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4D4B" w14:textId="1D3B8B73" w:rsidR="00376C46" w:rsidRDefault="002B1F96">
      <w:pPr>
        <w:spacing w:after="202" w:line="259" w:lineRule="auto"/>
        <w:ind w:left="0" w:right="795" w:firstLine="0"/>
        <w:jc w:val="center"/>
      </w:pPr>
      <w:r>
        <w:rPr>
          <w:b/>
          <w:noProof/>
          <w:sz w:val="28"/>
        </w:rPr>
        <w:drawing>
          <wp:anchor distT="0" distB="0" distL="114300" distR="114300" simplePos="0" relativeHeight="251658240" behindDoc="0" locked="0" layoutInCell="1" allowOverlap="1" wp14:anchorId="1061815D" wp14:editId="1D77F12B">
            <wp:simplePos x="0" y="0"/>
            <wp:positionH relativeFrom="margin">
              <wp:posOffset>-66675</wp:posOffset>
            </wp:positionH>
            <wp:positionV relativeFrom="paragraph">
              <wp:posOffset>-509905</wp:posOffset>
            </wp:positionV>
            <wp:extent cx="2114550" cy="856036"/>
            <wp:effectExtent l="0" t="0" r="0" b="0"/>
            <wp:wrapNone/>
            <wp:docPr id="141339783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97833" name="Picture 141339783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4550" cy="856036"/>
                    </a:xfrm>
                    <a:prstGeom prst="rect">
                      <a:avLst/>
                    </a:prstGeom>
                  </pic:spPr>
                </pic:pic>
              </a:graphicData>
            </a:graphic>
            <wp14:sizeRelH relativeFrom="margin">
              <wp14:pctWidth>0</wp14:pctWidth>
            </wp14:sizeRelH>
            <wp14:sizeRelV relativeFrom="margin">
              <wp14:pctHeight>0</wp14:pctHeight>
            </wp14:sizeRelV>
          </wp:anchor>
        </w:drawing>
      </w:r>
      <w:r w:rsidR="009F06C9">
        <w:rPr>
          <w:b/>
          <w:sz w:val="28"/>
        </w:rPr>
        <w:t xml:space="preserve">SAFETY DATA SHEET </w:t>
      </w:r>
    </w:p>
    <w:p w14:paraId="5C7800A6" w14:textId="77777777" w:rsidR="00376C46" w:rsidRDefault="009F06C9">
      <w:pPr>
        <w:spacing w:after="535" w:line="259" w:lineRule="auto"/>
        <w:ind w:left="0" w:right="796" w:firstLine="0"/>
        <w:jc w:val="center"/>
      </w:pPr>
      <w:r>
        <w:rPr>
          <w:b/>
          <w:sz w:val="28"/>
        </w:rPr>
        <w:t xml:space="preserve">024365 </w:t>
      </w:r>
      <w:proofErr w:type="spellStart"/>
      <w:r>
        <w:rPr>
          <w:b/>
          <w:sz w:val="28"/>
        </w:rPr>
        <w:t>Verto</w:t>
      </w:r>
      <w:proofErr w:type="spellEnd"/>
      <w:r>
        <w:rPr>
          <w:b/>
          <w:sz w:val="28"/>
        </w:rPr>
        <w:t xml:space="preserve"> Concentrate Surface Disinfectant</w:t>
      </w:r>
      <w:r>
        <w:rPr>
          <w:b/>
          <w:color w:val="FF0000"/>
          <w:sz w:val="28"/>
        </w:rPr>
        <w:t xml:space="preserve"> </w:t>
      </w:r>
    </w:p>
    <w:p w14:paraId="02BDC84F" w14:textId="77777777" w:rsidR="00376C46" w:rsidRDefault="009F06C9">
      <w:pPr>
        <w:pStyle w:val="Heading1"/>
        <w:ind w:left="24"/>
      </w:pPr>
      <w:r>
        <w:t xml:space="preserve">SECTION 1: Identification of the substance/mixture and of the company/undertaking </w:t>
      </w:r>
    </w:p>
    <w:p w14:paraId="45BA36AC" w14:textId="77777777" w:rsidR="00376C46" w:rsidRDefault="009F06C9">
      <w:pPr>
        <w:pStyle w:val="Heading2"/>
        <w:pBdr>
          <w:top w:val="none" w:sz="0" w:space="0" w:color="auto"/>
          <w:left w:val="none" w:sz="0" w:space="0" w:color="auto"/>
          <w:bottom w:val="none" w:sz="0" w:space="0" w:color="auto"/>
          <w:right w:val="none" w:sz="0" w:space="0" w:color="auto"/>
        </w:pBdr>
        <w:shd w:val="clear" w:color="auto" w:fill="auto"/>
        <w:spacing w:after="0"/>
        <w:ind w:left="24"/>
      </w:pPr>
      <w:r>
        <w:rPr>
          <w:sz w:val="20"/>
          <w:u w:val="single" w:color="000000"/>
        </w:rPr>
        <w:t>1.1. Product identifier</w:t>
      </w:r>
      <w:r>
        <w:rPr>
          <w:sz w:val="20"/>
        </w:rPr>
        <w:t xml:space="preserve"> </w:t>
      </w:r>
    </w:p>
    <w:tbl>
      <w:tblPr>
        <w:tblStyle w:val="TableGrid"/>
        <w:tblW w:w="7892" w:type="dxa"/>
        <w:tblInd w:w="0" w:type="dxa"/>
        <w:tblCellMar>
          <w:top w:w="0" w:type="dxa"/>
          <w:left w:w="0" w:type="dxa"/>
          <w:bottom w:w="0" w:type="dxa"/>
          <w:right w:w="0" w:type="dxa"/>
        </w:tblCellMar>
        <w:tblLook w:val="04A0" w:firstRow="1" w:lastRow="0" w:firstColumn="1" w:lastColumn="0" w:noHBand="0" w:noVBand="1"/>
      </w:tblPr>
      <w:tblGrid>
        <w:gridCol w:w="3799"/>
        <w:gridCol w:w="4093"/>
      </w:tblGrid>
      <w:tr w:rsidR="00376C46" w14:paraId="57CAD702" w14:textId="77777777">
        <w:trPr>
          <w:trHeight w:val="456"/>
        </w:trPr>
        <w:tc>
          <w:tcPr>
            <w:tcW w:w="3799" w:type="dxa"/>
            <w:tcBorders>
              <w:top w:val="nil"/>
              <w:left w:val="nil"/>
              <w:bottom w:val="nil"/>
              <w:right w:val="nil"/>
            </w:tcBorders>
          </w:tcPr>
          <w:p w14:paraId="13D03244" w14:textId="77777777" w:rsidR="00376C46" w:rsidRDefault="009F06C9">
            <w:pPr>
              <w:spacing w:after="0" w:line="259" w:lineRule="auto"/>
              <w:ind w:left="0" w:right="2339" w:firstLine="0"/>
            </w:pPr>
            <w:r>
              <w:t xml:space="preserve">Product name UFI </w:t>
            </w:r>
          </w:p>
        </w:tc>
        <w:tc>
          <w:tcPr>
            <w:tcW w:w="4093" w:type="dxa"/>
            <w:tcBorders>
              <w:top w:val="nil"/>
              <w:left w:val="nil"/>
              <w:bottom w:val="nil"/>
              <w:right w:val="nil"/>
            </w:tcBorders>
          </w:tcPr>
          <w:p w14:paraId="352513A6" w14:textId="77777777" w:rsidR="00376C46" w:rsidRDefault="009F06C9">
            <w:pPr>
              <w:spacing w:after="23" w:line="259" w:lineRule="auto"/>
              <w:ind w:left="0" w:firstLine="0"/>
              <w:jc w:val="both"/>
            </w:pPr>
            <w:r>
              <w:t xml:space="preserve">: </w:t>
            </w:r>
            <w:r>
              <w:t xml:space="preserve">024365 </w:t>
            </w:r>
            <w:proofErr w:type="spellStart"/>
            <w:r>
              <w:t>Verto</w:t>
            </w:r>
            <w:proofErr w:type="spellEnd"/>
            <w:r>
              <w:t xml:space="preserve"> Concentrate Surface Disinfectant </w:t>
            </w:r>
            <w:r>
              <w:t xml:space="preserve"> </w:t>
            </w:r>
          </w:p>
          <w:p w14:paraId="6A6FA2F1" w14:textId="77777777" w:rsidR="00376C46" w:rsidRDefault="009F06C9">
            <w:pPr>
              <w:spacing w:after="0" w:line="259" w:lineRule="auto"/>
              <w:ind w:left="0" w:firstLine="0"/>
            </w:pPr>
            <w:r>
              <w:t xml:space="preserve">: 76C5-60Y1-U009-QDUU </w:t>
            </w:r>
          </w:p>
        </w:tc>
      </w:tr>
    </w:tbl>
    <w:p w14:paraId="1BA7514E" w14:textId="77777777" w:rsidR="00376C46" w:rsidRDefault="009F06C9">
      <w:pPr>
        <w:pStyle w:val="Heading2"/>
        <w:pBdr>
          <w:top w:val="none" w:sz="0" w:space="0" w:color="auto"/>
          <w:left w:val="none" w:sz="0" w:space="0" w:color="auto"/>
          <w:bottom w:val="none" w:sz="0" w:space="0" w:color="auto"/>
          <w:right w:val="none" w:sz="0" w:space="0" w:color="auto"/>
        </w:pBdr>
        <w:shd w:val="clear" w:color="auto" w:fill="auto"/>
        <w:spacing w:after="122"/>
        <w:ind w:left="24"/>
      </w:pPr>
      <w:r>
        <w:rPr>
          <w:sz w:val="20"/>
          <w:u w:val="single" w:color="000000"/>
        </w:rPr>
        <w:t>1.2. Relevant identified uses of the substance or mixture and uses advised against</w:t>
      </w:r>
      <w:r>
        <w:rPr>
          <w:sz w:val="20"/>
        </w:rPr>
        <w:t xml:space="preserve"> </w:t>
      </w:r>
    </w:p>
    <w:p w14:paraId="7CE6CE30" w14:textId="77777777" w:rsidR="00376C46" w:rsidRDefault="009F06C9">
      <w:pPr>
        <w:spacing w:after="62" w:line="352" w:lineRule="auto"/>
        <w:ind w:left="-5" w:right="6744"/>
      </w:pPr>
      <w:r>
        <w:rPr>
          <w:b/>
        </w:rPr>
        <w:t xml:space="preserve">1.2.1. Relevant identified uses </w:t>
      </w:r>
      <w:r>
        <w:t xml:space="preserve">Professional use. </w:t>
      </w:r>
    </w:p>
    <w:p w14:paraId="3D80F1C3" w14:textId="77777777" w:rsidR="00376C46" w:rsidRDefault="009F06C9">
      <w:pPr>
        <w:spacing w:after="81" w:line="259" w:lineRule="auto"/>
        <w:ind w:left="-5" w:right="3922"/>
      </w:pPr>
      <w:r>
        <w:rPr>
          <w:b/>
        </w:rPr>
        <w:t xml:space="preserve">1.2.2. Uses advised against </w:t>
      </w:r>
    </w:p>
    <w:p w14:paraId="16C79617" w14:textId="77777777" w:rsidR="00376C46" w:rsidRDefault="009F06C9">
      <w:pPr>
        <w:spacing w:after="202"/>
        <w:ind w:left="-5"/>
      </w:pPr>
      <w:r>
        <w:t xml:space="preserve">No additional information available </w:t>
      </w:r>
    </w:p>
    <w:p w14:paraId="01D5B871" w14:textId="77777777" w:rsidR="00376C46" w:rsidRDefault="009F06C9">
      <w:pPr>
        <w:pStyle w:val="Heading2"/>
        <w:pBdr>
          <w:top w:val="none" w:sz="0" w:space="0" w:color="auto"/>
          <w:left w:val="none" w:sz="0" w:space="0" w:color="auto"/>
          <w:bottom w:val="none" w:sz="0" w:space="0" w:color="auto"/>
          <w:right w:val="none" w:sz="0" w:space="0" w:color="auto"/>
        </w:pBdr>
        <w:shd w:val="clear" w:color="auto" w:fill="auto"/>
        <w:spacing w:after="146"/>
        <w:ind w:left="24"/>
      </w:pPr>
      <w:r>
        <w:rPr>
          <w:sz w:val="20"/>
          <w:u w:val="single" w:color="000000"/>
        </w:rPr>
        <w:t>1.3. Details of the supplier of product safety information sheet</w:t>
      </w:r>
      <w:r>
        <w:rPr>
          <w:sz w:val="20"/>
        </w:rPr>
        <w:t xml:space="preserve"> </w:t>
      </w:r>
    </w:p>
    <w:p w14:paraId="7F11707C" w14:textId="77777777" w:rsidR="00376C46" w:rsidRDefault="009F06C9">
      <w:pPr>
        <w:tabs>
          <w:tab w:val="center" w:pos="3760"/>
        </w:tabs>
        <w:spacing w:after="24" w:line="259" w:lineRule="auto"/>
        <w:ind w:left="0" w:firstLine="0"/>
      </w:pPr>
      <w:r>
        <w:rPr>
          <w:b/>
        </w:rPr>
        <w:t xml:space="preserve">Supplier </w:t>
      </w:r>
      <w:r>
        <w:rPr>
          <w:b/>
        </w:rPr>
        <w:tab/>
      </w:r>
      <w:r>
        <w:t xml:space="preserve">PARC SUPPLIES LTD </w:t>
      </w:r>
    </w:p>
    <w:p w14:paraId="5B15300C" w14:textId="77777777" w:rsidR="00376C46" w:rsidRDefault="009F06C9">
      <w:pPr>
        <w:spacing w:after="24" w:line="259" w:lineRule="auto"/>
        <w:ind w:left="2833"/>
      </w:pPr>
      <w:r>
        <w:t xml:space="preserve">VISTA HOUSE </w:t>
      </w:r>
    </w:p>
    <w:p w14:paraId="56E11599" w14:textId="77777777" w:rsidR="00376C46" w:rsidRDefault="009F06C9">
      <w:pPr>
        <w:spacing w:after="24" w:line="259" w:lineRule="auto"/>
        <w:ind w:left="2833"/>
      </w:pPr>
      <w:r>
        <w:t>WHITEHALL POINT</w:t>
      </w:r>
    </w:p>
    <w:p w14:paraId="1406753D" w14:textId="77777777" w:rsidR="00376C46" w:rsidRDefault="009F06C9">
      <w:pPr>
        <w:spacing w:after="24" w:line="259" w:lineRule="auto"/>
        <w:ind w:left="2833"/>
      </w:pPr>
      <w:r>
        <w:t xml:space="preserve">WHITEHALL ROAD </w:t>
      </w:r>
    </w:p>
    <w:p w14:paraId="56CC52CA" w14:textId="77777777" w:rsidR="00376C46" w:rsidRDefault="009F06C9">
      <w:pPr>
        <w:spacing w:after="24" w:line="259" w:lineRule="auto"/>
        <w:ind w:left="2833"/>
      </w:pPr>
      <w:r>
        <w:t>LEEDS</w:t>
      </w:r>
    </w:p>
    <w:p w14:paraId="779100F9" w14:textId="77777777" w:rsidR="00376C46" w:rsidRDefault="009F06C9">
      <w:pPr>
        <w:spacing w:after="24" w:line="259" w:lineRule="auto"/>
        <w:ind w:left="2833"/>
      </w:pPr>
      <w:r>
        <w:t>LS12 4RZ</w:t>
      </w:r>
    </w:p>
    <w:p w14:paraId="10DF3863" w14:textId="77777777" w:rsidR="00376C46" w:rsidRDefault="009F06C9">
      <w:pPr>
        <w:spacing w:after="24" w:line="259" w:lineRule="auto"/>
        <w:ind w:left="2833"/>
      </w:pPr>
      <w:r>
        <w:t xml:space="preserve">UNITED KINGDOM </w:t>
      </w:r>
    </w:p>
    <w:p w14:paraId="5E82DF0B" w14:textId="77777777" w:rsidR="00376C46" w:rsidRDefault="009F06C9">
      <w:pPr>
        <w:spacing w:after="2202" w:line="259" w:lineRule="auto"/>
        <w:ind w:left="0" w:right="423" w:firstLine="0"/>
        <w:jc w:val="center"/>
      </w:pPr>
      <w:r>
        <w:t>Tel: 0113 220 4080        Email: info@parcglobal.com</w:t>
      </w:r>
    </w:p>
    <w:p w14:paraId="5DB381DC" w14:textId="77777777" w:rsidR="00376C46" w:rsidRDefault="009F06C9">
      <w:pPr>
        <w:pStyle w:val="Heading2"/>
        <w:pBdr>
          <w:top w:val="none" w:sz="0" w:space="0" w:color="auto"/>
          <w:left w:val="none" w:sz="0" w:space="0" w:color="auto"/>
          <w:bottom w:val="none" w:sz="0" w:space="0" w:color="auto"/>
          <w:right w:val="none" w:sz="0" w:space="0" w:color="auto"/>
        </w:pBdr>
        <w:shd w:val="clear" w:color="auto" w:fill="auto"/>
        <w:spacing w:after="122"/>
        <w:ind w:left="24"/>
      </w:pPr>
      <w:r>
        <w:rPr>
          <w:sz w:val="20"/>
          <w:u w:val="single" w:color="000000"/>
        </w:rPr>
        <w:t>1.4. Emergency telephone number</w:t>
      </w:r>
      <w:r>
        <w:rPr>
          <w:sz w:val="20"/>
        </w:rPr>
        <w:t xml:space="preserve"> </w:t>
      </w:r>
    </w:p>
    <w:p w14:paraId="4A89BF18" w14:textId="090B9C4D" w:rsidR="00376C46" w:rsidRDefault="009F06C9">
      <w:pPr>
        <w:tabs>
          <w:tab w:val="center" w:pos="2233"/>
          <w:tab w:val="center" w:pos="3810"/>
        </w:tabs>
        <w:spacing w:after="23" w:line="259" w:lineRule="auto"/>
        <w:ind w:left="0" w:firstLine="0"/>
      </w:pPr>
      <w:r>
        <w:rPr>
          <w:b/>
        </w:rPr>
        <w:t>Emergency telephone</w:t>
      </w:r>
      <w:r>
        <w:t xml:space="preserve"> </w:t>
      </w:r>
      <w:r>
        <w:tab/>
        <w:t xml:space="preserve"> </w:t>
      </w:r>
      <w:r>
        <w:tab/>
        <w:t>+44 (0)</w:t>
      </w:r>
      <w:r w:rsidR="002B1F96">
        <w:t>113 220 4080</w:t>
      </w:r>
      <w:r>
        <w:t xml:space="preserve"> </w:t>
      </w:r>
    </w:p>
    <w:p w14:paraId="2174E452" w14:textId="77777777" w:rsidR="00376C46" w:rsidRDefault="009F06C9">
      <w:pPr>
        <w:ind w:left="116"/>
      </w:pPr>
      <w:r>
        <w:rPr>
          <w:b/>
        </w:rPr>
        <w:t>National emergency telephone</w:t>
      </w:r>
      <w:r>
        <w:t xml:space="preserve">    </w:t>
      </w:r>
      <w:proofErr w:type="gramStart"/>
      <w:r>
        <w:t>For</w:t>
      </w:r>
      <w:proofErr w:type="gramEnd"/>
      <w:r>
        <w:t xml:space="preserve"> the emergency services - the ambulance, police and fire services - Tel: 999 / </w:t>
      </w:r>
    </w:p>
    <w:p w14:paraId="1C67E725" w14:textId="77777777" w:rsidR="00376C46" w:rsidRDefault="009F06C9">
      <w:pPr>
        <w:tabs>
          <w:tab w:val="center" w:pos="6168"/>
        </w:tabs>
        <w:spacing w:after="957"/>
        <w:ind w:left="0" w:firstLine="0"/>
      </w:pPr>
      <w:r>
        <w:rPr>
          <w:b/>
        </w:rPr>
        <w:t xml:space="preserve">number </w:t>
      </w:r>
      <w:r>
        <w:rPr>
          <w:b/>
        </w:rPr>
        <w:tab/>
      </w:r>
      <w:r>
        <w:t xml:space="preserve">When you need medical advice or </w:t>
      </w:r>
      <w:proofErr w:type="gramStart"/>
      <w:r>
        <w:t>treatment</w:t>
      </w:r>
      <w:proofErr w:type="gramEnd"/>
      <w:r>
        <w:t xml:space="preserve"> but it is not an emergency - Tel: 111</w:t>
      </w:r>
      <w:r>
        <w:rPr>
          <w:sz w:val="20"/>
        </w:rPr>
        <w:t xml:space="preserve"> </w:t>
      </w:r>
    </w:p>
    <w:p w14:paraId="591B499C" w14:textId="77777777" w:rsidR="00376C46" w:rsidRDefault="009F06C9">
      <w:pPr>
        <w:pStyle w:val="Heading1"/>
        <w:ind w:left="24"/>
      </w:pPr>
      <w:r>
        <w:t xml:space="preserve">SECTION 2: Hazards identification </w:t>
      </w:r>
    </w:p>
    <w:p w14:paraId="06E3D758" w14:textId="77777777" w:rsidR="00376C46" w:rsidRDefault="009F06C9">
      <w:pPr>
        <w:pStyle w:val="Heading2"/>
        <w:pBdr>
          <w:top w:val="none" w:sz="0" w:space="0" w:color="auto"/>
          <w:left w:val="none" w:sz="0" w:space="0" w:color="auto"/>
          <w:bottom w:val="none" w:sz="0" w:space="0" w:color="auto"/>
          <w:right w:val="none" w:sz="0" w:space="0" w:color="auto"/>
        </w:pBdr>
        <w:shd w:val="clear" w:color="auto" w:fill="auto"/>
        <w:spacing w:after="122"/>
        <w:ind w:left="24"/>
      </w:pPr>
      <w:r>
        <w:rPr>
          <w:sz w:val="20"/>
          <w:u w:val="single" w:color="000000"/>
        </w:rPr>
        <w:t>2.1. Classification of the substance or mixture</w:t>
      </w:r>
      <w:r>
        <w:rPr>
          <w:sz w:val="20"/>
        </w:rPr>
        <w:t xml:space="preserve"> </w:t>
      </w:r>
    </w:p>
    <w:p w14:paraId="6DC8ED22" w14:textId="77777777" w:rsidR="00376C46" w:rsidRDefault="009F06C9">
      <w:pPr>
        <w:spacing w:after="81" w:line="259" w:lineRule="auto"/>
        <w:ind w:left="-5" w:right="3922"/>
      </w:pPr>
      <w:r>
        <w:rPr>
          <w:b/>
        </w:rPr>
        <w:t xml:space="preserve">Classification according to Regulation (EC) No. 1272/2008 [CLP] </w:t>
      </w:r>
    </w:p>
    <w:p w14:paraId="503E2AF6" w14:textId="77777777" w:rsidR="00376C46" w:rsidRDefault="009F06C9">
      <w:pPr>
        <w:tabs>
          <w:tab w:val="center" w:pos="6031"/>
        </w:tabs>
        <w:ind w:left="-15" w:firstLine="0"/>
      </w:pPr>
      <w:r>
        <w:t xml:space="preserve">Skin corrosion/irritation, Category 2 </w:t>
      </w:r>
      <w:r>
        <w:tab/>
        <w:t xml:space="preserve">H315 </w:t>
      </w:r>
    </w:p>
    <w:p w14:paraId="7C02F1B6" w14:textId="77777777" w:rsidR="00376C46" w:rsidRDefault="009F06C9">
      <w:pPr>
        <w:pStyle w:val="Heading1"/>
        <w:pBdr>
          <w:top w:val="none" w:sz="0" w:space="0" w:color="auto"/>
          <w:left w:val="none" w:sz="0" w:space="0" w:color="auto"/>
          <w:bottom w:val="none" w:sz="0" w:space="0" w:color="auto"/>
          <w:right w:val="none" w:sz="0" w:space="0" w:color="auto"/>
        </w:pBdr>
        <w:shd w:val="clear" w:color="auto" w:fill="auto"/>
        <w:spacing w:after="61"/>
        <w:ind w:left="0" w:right="259" w:firstLine="0"/>
        <w:jc w:val="center"/>
      </w:pPr>
      <w:proofErr w:type="spellStart"/>
      <w:r>
        <w:rPr>
          <w:sz w:val="28"/>
        </w:rPr>
        <w:t>Verto</w:t>
      </w:r>
      <w:proofErr w:type="spellEnd"/>
      <w:r>
        <w:rPr>
          <w:sz w:val="28"/>
        </w:rPr>
        <w:t xml:space="preserve"> Concentrate Surface Disinfectant </w:t>
      </w:r>
    </w:p>
    <w:p w14:paraId="17FFC4DC" w14:textId="77777777" w:rsidR="00376C46" w:rsidRDefault="009F06C9">
      <w:pPr>
        <w:tabs>
          <w:tab w:val="center" w:pos="6031"/>
        </w:tabs>
        <w:ind w:left="-15" w:firstLine="0"/>
      </w:pPr>
      <w:r>
        <w:t xml:space="preserve">Serious eye damage/eye irritation, Category 1 </w:t>
      </w:r>
      <w:r>
        <w:tab/>
        <w:t xml:space="preserve">H318 </w:t>
      </w:r>
    </w:p>
    <w:p w14:paraId="4A2FFB92" w14:textId="77777777" w:rsidR="00376C46" w:rsidRDefault="009F06C9">
      <w:pPr>
        <w:spacing w:after="131"/>
        <w:ind w:left="-5" w:right="3761"/>
      </w:pPr>
      <w:r>
        <w:t xml:space="preserve">Hazardous to the aquatic environment — Chronic Hazard, Category 3 </w:t>
      </w:r>
      <w:r>
        <w:tab/>
        <w:t xml:space="preserve">H412 Full text of H- and EUH-statements: see section 16 </w:t>
      </w:r>
    </w:p>
    <w:p w14:paraId="2DD2ED1A" w14:textId="77777777" w:rsidR="00376C46" w:rsidRDefault="009F06C9">
      <w:pPr>
        <w:spacing w:after="130" w:line="352" w:lineRule="auto"/>
        <w:ind w:left="-5" w:right="3922"/>
      </w:pPr>
      <w:r>
        <w:rPr>
          <w:b/>
        </w:rPr>
        <w:t xml:space="preserve">Adverse physicochemical, human health and environmental effects </w:t>
      </w:r>
      <w:r>
        <w:t xml:space="preserve">Causes severe skin burns and eye damage. </w:t>
      </w:r>
    </w:p>
    <w:p w14:paraId="0FDEC8DA" w14:textId="77777777" w:rsidR="00376C46" w:rsidRDefault="009F06C9">
      <w:pPr>
        <w:pStyle w:val="Heading2"/>
        <w:pBdr>
          <w:top w:val="none" w:sz="0" w:space="0" w:color="auto"/>
          <w:left w:val="none" w:sz="0" w:space="0" w:color="auto"/>
          <w:bottom w:val="none" w:sz="0" w:space="0" w:color="auto"/>
          <w:right w:val="none" w:sz="0" w:space="0" w:color="auto"/>
        </w:pBdr>
        <w:shd w:val="clear" w:color="auto" w:fill="auto"/>
        <w:spacing w:after="122"/>
        <w:ind w:left="24"/>
      </w:pPr>
      <w:r>
        <w:rPr>
          <w:sz w:val="20"/>
          <w:u w:val="single" w:color="000000"/>
        </w:rPr>
        <w:lastRenderedPageBreak/>
        <w:t>2.2. Label elements</w:t>
      </w:r>
      <w:r>
        <w:rPr>
          <w:sz w:val="20"/>
        </w:rPr>
        <w:t xml:space="preserve"> </w:t>
      </w:r>
    </w:p>
    <w:p w14:paraId="70CC14D4" w14:textId="77777777" w:rsidR="00376C46" w:rsidRDefault="009F06C9">
      <w:pPr>
        <w:spacing w:after="76" w:line="259" w:lineRule="auto"/>
        <w:ind w:left="-5" w:right="3922"/>
      </w:pPr>
      <w:r>
        <w:rPr>
          <w:b/>
        </w:rPr>
        <w:t xml:space="preserve">Labelling according to Regulation (EC) No. 1272/2008 [CLP] </w:t>
      </w:r>
    </w:p>
    <w:p w14:paraId="60480DB6" w14:textId="77777777" w:rsidR="00376C46" w:rsidRDefault="009F06C9">
      <w:pPr>
        <w:tabs>
          <w:tab w:val="center" w:pos="4398"/>
        </w:tabs>
        <w:ind w:left="-15" w:firstLine="0"/>
      </w:pPr>
      <w:r>
        <w:t xml:space="preserve">Hazard pictograms (CLP) </w:t>
      </w:r>
      <w:r>
        <w:tab/>
        <w:t xml:space="preserve">: </w:t>
      </w:r>
      <w:r>
        <w:rPr>
          <w:noProof/>
        </w:rPr>
        <w:drawing>
          <wp:inline distT="0" distB="0" distL="0" distR="0" wp14:anchorId="5FF397FF" wp14:editId="1F1AEB7A">
            <wp:extent cx="638175" cy="638175"/>
            <wp:effectExtent l="0" t="0" r="0" b="0"/>
            <wp:docPr id="573" name="Picture 573"/>
            <wp:cNvGraphicFramePr/>
            <a:graphic xmlns:a="http://schemas.openxmlformats.org/drawingml/2006/main">
              <a:graphicData uri="http://schemas.openxmlformats.org/drawingml/2006/picture">
                <pic:pic xmlns:pic="http://schemas.openxmlformats.org/drawingml/2006/picture">
                  <pic:nvPicPr>
                    <pic:cNvPr id="573" name="Picture 573"/>
                    <pic:cNvPicPr/>
                  </pic:nvPicPr>
                  <pic:blipFill>
                    <a:blip r:embed="rId7"/>
                    <a:stretch>
                      <a:fillRect/>
                    </a:stretch>
                  </pic:blipFill>
                  <pic:spPr>
                    <a:xfrm>
                      <a:off x="0" y="0"/>
                      <a:ext cx="638175" cy="638175"/>
                    </a:xfrm>
                    <a:prstGeom prst="rect">
                      <a:avLst/>
                    </a:prstGeom>
                  </pic:spPr>
                </pic:pic>
              </a:graphicData>
            </a:graphic>
          </wp:inline>
        </w:drawing>
      </w:r>
    </w:p>
    <w:tbl>
      <w:tblPr>
        <w:tblStyle w:val="TableGrid"/>
        <w:tblW w:w="10255" w:type="dxa"/>
        <w:tblInd w:w="0" w:type="dxa"/>
        <w:tblCellMar>
          <w:top w:w="0" w:type="dxa"/>
          <w:left w:w="0" w:type="dxa"/>
          <w:bottom w:w="0" w:type="dxa"/>
          <w:right w:w="0" w:type="dxa"/>
        </w:tblCellMar>
        <w:tblLook w:val="04A0" w:firstRow="1" w:lastRow="0" w:firstColumn="1" w:lastColumn="0" w:noHBand="0" w:noVBand="1"/>
      </w:tblPr>
      <w:tblGrid>
        <w:gridCol w:w="3798"/>
        <w:gridCol w:w="6457"/>
      </w:tblGrid>
      <w:tr w:rsidR="00376C46" w14:paraId="6C1A5FC0" w14:textId="77777777">
        <w:trPr>
          <w:trHeight w:val="226"/>
        </w:trPr>
        <w:tc>
          <w:tcPr>
            <w:tcW w:w="3798" w:type="dxa"/>
            <w:tcBorders>
              <w:top w:val="nil"/>
              <w:left w:val="nil"/>
              <w:bottom w:val="nil"/>
              <w:right w:val="nil"/>
            </w:tcBorders>
          </w:tcPr>
          <w:p w14:paraId="4742F355" w14:textId="77777777" w:rsidR="00376C46" w:rsidRDefault="00376C46">
            <w:pPr>
              <w:spacing w:after="160" w:line="259" w:lineRule="auto"/>
              <w:ind w:left="0" w:firstLine="0"/>
            </w:pPr>
          </w:p>
        </w:tc>
        <w:tc>
          <w:tcPr>
            <w:tcW w:w="6457" w:type="dxa"/>
            <w:tcBorders>
              <w:top w:val="nil"/>
              <w:left w:val="nil"/>
              <w:bottom w:val="nil"/>
              <w:right w:val="nil"/>
            </w:tcBorders>
          </w:tcPr>
          <w:p w14:paraId="6E7DD327" w14:textId="77777777" w:rsidR="00376C46" w:rsidRDefault="009F06C9">
            <w:pPr>
              <w:spacing w:after="0" w:line="259" w:lineRule="auto"/>
              <w:ind w:left="408" w:firstLine="0"/>
            </w:pPr>
            <w:r>
              <w:t xml:space="preserve">GHS05 </w:t>
            </w:r>
          </w:p>
        </w:tc>
      </w:tr>
      <w:tr w:rsidR="00376C46" w14:paraId="13FE04A7" w14:textId="77777777">
        <w:trPr>
          <w:trHeight w:val="247"/>
        </w:trPr>
        <w:tc>
          <w:tcPr>
            <w:tcW w:w="3798" w:type="dxa"/>
            <w:tcBorders>
              <w:top w:val="nil"/>
              <w:left w:val="nil"/>
              <w:bottom w:val="nil"/>
              <w:right w:val="nil"/>
            </w:tcBorders>
          </w:tcPr>
          <w:p w14:paraId="4AD827D5" w14:textId="77777777" w:rsidR="00376C46" w:rsidRDefault="009F06C9">
            <w:pPr>
              <w:spacing w:after="0" w:line="259" w:lineRule="auto"/>
              <w:ind w:left="0" w:firstLine="0"/>
            </w:pPr>
            <w:r>
              <w:t xml:space="preserve">Signal word (CLP) </w:t>
            </w:r>
          </w:p>
        </w:tc>
        <w:tc>
          <w:tcPr>
            <w:tcW w:w="6457" w:type="dxa"/>
            <w:tcBorders>
              <w:top w:val="nil"/>
              <w:left w:val="nil"/>
              <w:bottom w:val="nil"/>
              <w:right w:val="nil"/>
            </w:tcBorders>
          </w:tcPr>
          <w:p w14:paraId="617D038C" w14:textId="77777777" w:rsidR="00376C46" w:rsidRDefault="009F06C9">
            <w:pPr>
              <w:spacing w:after="0" w:line="259" w:lineRule="auto"/>
              <w:ind w:left="0" w:firstLine="0"/>
            </w:pPr>
            <w:r>
              <w:t xml:space="preserve">: Danger </w:t>
            </w:r>
          </w:p>
        </w:tc>
      </w:tr>
      <w:tr w:rsidR="00376C46" w14:paraId="0D14019F" w14:textId="77777777">
        <w:trPr>
          <w:trHeight w:val="247"/>
        </w:trPr>
        <w:tc>
          <w:tcPr>
            <w:tcW w:w="3798" w:type="dxa"/>
            <w:tcBorders>
              <w:top w:val="nil"/>
              <w:left w:val="nil"/>
              <w:bottom w:val="nil"/>
              <w:right w:val="nil"/>
            </w:tcBorders>
          </w:tcPr>
          <w:p w14:paraId="130538A3" w14:textId="77777777" w:rsidR="00376C46" w:rsidRDefault="009F06C9">
            <w:pPr>
              <w:spacing w:after="0" w:line="259" w:lineRule="auto"/>
              <w:ind w:left="0" w:firstLine="0"/>
            </w:pPr>
            <w:r>
              <w:t xml:space="preserve">Contains </w:t>
            </w:r>
          </w:p>
        </w:tc>
        <w:tc>
          <w:tcPr>
            <w:tcW w:w="6457" w:type="dxa"/>
            <w:tcBorders>
              <w:top w:val="nil"/>
              <w:left w:val="nil"/>
              <w:bottom w:val="nil"/>
              <w:right w:val="nil"/>
            </w:tcBorders>
          </w:tcPr>
          <w:p w14:paraId="4A5A8102" w14:textId="77777777" w:rsidR="00376C46" w:rsidRDefault="009F06C9">
            <w:pPr>
              <w:spacing w:after="0" w:line="259" w:lineRule="auto"/>
              <w:ind w:left="0" w:firstLine="0"/>
            </w:pPr>
            <w:r>
              <w:t xml:space="preserve">: BENZALKONIUM CHLORIDE, C9-11 PARETH-8 </w:t>
            </w:r>
          </w:p>
        </w:tc>
      </w:tr>
      <w:tr w:rsidR="00376C46" w14:paraId="0EACF2AE" w14:textId="77777777">
        <w:trPr>
          <w:trHeight w:val="747"/>
        </w:trPr>
        <w:tc>
          <w:tcPr>
            <w:tcW w:w="3798" w:type="dxa"/>
            <w:tcBorders>
              <w:top w:val="nil"/>
              <w:left w:val="nil"/>
              <w:bottom w:val="nil"/>
              <w:right w:val="nil"/>
            </w:tcBorders>
          </w:tcPr>
          <w:p w14:paraId="538EE6B6" w14:textId="77777777" w:rsidR="00376C46" w:rsidRDefault="009F06C9">
            <w:pPr>
              <w:spacing w:after="0" w:line="259" w:lineRule="auto"/>
              <w:ind w:left="0" w:firstLine="0"/>
            </w:pPr>
            <w:r>
              <w:t xml:space="preserve">Hazard statements (CLP) </w:t>
            </w:r>
          </w:p>
        </w:tc>
        <w:tc>
          <w:tcPr>
            <w:tcW w:w="6457" w:type="dxa"/>
            <w:tcBorders>
              <w:top w:val="nil"/>
              <w:left w:val="nil"/>
              <w:bottom w:val="nil"/>
              <w:right w:val="nil"/>
            </w:tcBorders>
          </w:tcPr>
          <w:p w14:paraId="2C35A591" w14:textId="77777777" w:rsidR="00376C46" w:rsidRDefault="009F06C9">
            <w:pPr>
              <w:spacing w:after="24" w:line="259" w:lineRule="auto"/>
              <w:ind w:left="0" w:firstLine="0"/>
            </w:pPr>
            <w:r>
              <w:t xml:space="preserve">: H315 - </w:t>
            </w:r>
            <w:r>
              <w:t xml:space="preserve">Causes skin irritation. </w:t>
            </w:r>
          </w:p>
          <w:p w14:paraId="211D702A" w14:textId="77777777" w:rsidR="00376C46" w:rsidRDefault="009F06C9">
            <w:pPr>
              <w:spacing w:after="23" w:line="259" w:lineRule="auto"/>
              <w:ind w:left="168" w:firstLine="0"/>
            </w:pPr>
            <w:r>
              <w:t xml:space="preserve">H318 - Causes serious eye damage. </w:t>
            </w:r>
          </w:p>
          <w:p w14:paraId="0164AF7D" w14:textId="77777777" w:rsidR="00376C46" w:rsidRDefault="009F06C9">
            <w:pPr>
              <w:spacing w:after="0" w:line="259" w:lineRule="auto"/>
              <w:ind w:left="168" w:firstLine="0"/>
            </w:pPr>
            <w:r>
              <w:t xml:space="preserve">H412 - Harmful to aquatic life with long lasting effects. </w:t>
            </w:r>
          </w:p>
        </w:tc>
      </w:tr>
      <w:tr w:rsidR="00376C46" w14:paraId="10960A0A" w14:textId="77777777">
        <w:trPr>
          <w:trHeight w:val="1218"/>
        </w:trPr>
        <w:tc>
          <w:tcPr>
            <w:tcW w:w="3798" w:type="dxa"/>
            <w:tcBorders>
              <w:top w:val="nil"/>
              <w:left w:val="nil"/>
              <w:bottom w:val="nil"/>
              <w:right w:val="nil"/>
            </w:tcBorders>
          </w:tcPr>
          <w:p w14:paraId="1BE6AD65" w14:textId="77777777" w:rsidR="00376C46" w:rsidRDefault="009F06C9">
            <w:pPr>
              <w:spacing w:after="0" w:line="259" w:lineRule="auto"/>
              <w:ind w:left="0" w:firstLine="0"/>
            </w:pPr>
            <w:r>
              <w:t xml:space="preserve">Precautionary statements (CLP) </w:t>
            </w:r>
          </w:p>
        </w:tc>
        <w:tc>
          <w:tcPr>
            <w:tcW w:w="6457" w:type="dxa"/>
            <w:tcBorders>
              <w:top w:val="nil"/>
              <w:left w:val="nil"/>
              <w:bottom w:val="nil"/>
              <w:right w:val="nil"/>
            </w:tcBorders>
          </w:tcPr>
          <w:p w14:paraId="7B96B2CC" w14:textId="77777777" w:rsidR="00376C46" w:rsidRDefault="009F06C9">
            <w:pPr>
              <w:spacing w:after="23" w:line="259" w:lineRule="auto"/>
              <w:ind w:left="0" w:firstLine="0"/>
            </w:pPr>
            <w:r>
              <w:t xml:space="preserve">: P264 - </w:t>
            </w:r>
            <w:r>
              <w:t xml:space="preserve">Wash hands, forearms and face thoroughly after handling. </w:t>
            </w:r>
          </w:p>
          <w:p w14:paraId="5F564005" w14:textId="77777777" w:rsidR="00376C46" w:rsidRDefault="009F06C9">
            <w:pPr>
              <w:spacing w:after="23" w:line="259" w:lineRule="auto"/>
              <w:ind w:left="168" w:firstLine="0"/>
            </w:pPr>
            <w:r>
              <w:t xml:space="preserve">P280 - Wear eye protection, protective gloves. </w:t>
            </w:r>
          </w:p>
          <w:p w14:paraId="0AE2E473" w14:textId="77777777" w:rsidR="00376C46" w:rsidRDefault="009F06C9">
            <w:pPr>
              <w:spacing w:after="0" w:line="286" w:lineRule="auto"/>
              <w:ind w:left="168" w:firstLine="0"/>
            </w:pPr>
            <w:r>
              <w:t xml:space="preserve">P305+P351+P338+P310 - IF IN EYES: Rinse cautiously with water for several minutes. Remove contact lenses, if present and easy to do. Continue rinsing. </w:t>
            </w:r>
          </w:p>
          <w:p w14:paraId="3D62C115" w14:textId="77777777" w:rsidR="00376C46" w:rsidRDefault="009F06C9">
            <w:pPr>
              <w:spacing w:after="0" w:line="259" w:lineRule="auto"/>
              <w:ind w:left="168" w:firstLine="0"/>
            </w:pPr>
            <w:r>
              <w:t xml:space="preserve">Immediately call a POISON CENTER or doctor. </w:t>
            </w:r>
          </w:p>
        </w:tc>
      </w:tr>
    </w:tbl>
    <w:p w14:paraId="670BD914" w14:textId="77777777" w:rsidR="00376C46" w:rsidRDefault="009F06C9">
      <w:pPr>
        <w:spacing w:after="23" w:line="259" w:lineRule="auto"/>
        <w:ind w:left="-40" w:right="2933" w:firstLine="0"/>
        <w:jc w:val="center"/>
      </w:pPr>
      <w:r>
        <w:rPr>
          <w:noProof/>
        </w:rPr>
        <w:drawing>
          <wp:inline distT="0" distB="0" distL="0" distR="0" wp14:anchorId="66C878FD" wp14:editId="33D681AA">
            <wp:extent cx="4632960" cy="335280"/>
            <wp:effectExtent l="0" t="0" r="0" b="0"/>
            <wp:docPr id="24260" name="Picture 24260"/>
            <wp:cNvGraphicFramePr/>
            <a:graphic xmlns:a="http://schemas.openxmlformats.org/drawingml/2006/main">
              <a:graphicData uri="http://schemas.openxmlformats.org/drawingml/2006/picture">
                <pic:pic xmlns:pic="http://schemas.openxmlformats.org/drawingml/2006/picture">
                  <pic:nvPicPr>
                    <pic:cNvPr id="24260" name="Picture 24260"/>
                    <pic:cNvPicPr/>
                  </pic:nvPicPr>
                  <pic:blipFill>
                    <a:blip r:embed="rId8"/>
                    <a:stretch>
                      <a:fillRect/>
                    </a:stretch>
                  </pic:blipFill>
                  <pic:spPr>
                    <a:xfrm>
                      <a:off x="0" y="0"/>
                      <a:ext cx="4632960" cy="335280"/>
                    </a:xfrm>
                    <a:prstGeom prst="rect">
                      <a:avLst/>
                    </a:prstGeom>
                  </pic:spPr>
                </pic:pic>
              </a:graphicData>
            </a:graphic>
          </wp:inline>
        </w:drawing>
      </w:r>
      <w:r>
        <w:t xml:space="preserve"> </w:t>
      </w:r>
    </w:p>
    <w:p w14:paraId="4C93BDFD" w14:textId="77777777" w:rsidR="00376C46" w:rsidRDefault="009F06C9">
      <w:pPr>
        <w:spacing w:after="520"/>
        <w:ind w:left="-5"/>
      </w:pPr>
      <w:r>
        <w:t xml:space="preserve">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 </w:t>
      </w:r>
    </w:p>
    <w:p w14:paraId="5AEC7810" w14:textId="77777777" w:rsidR="00376C46" w:rsidRDefault="009F06C9">
      <w:pPr>
        <w:pStyle w:val="Heading2"/>
        <w:ind w:left="24"/>
      </w:pPr>
      <w:r>
        <w:t xml:space="preserve">SECTION 3: Composition/information on ingredients </w:t>
      </w:r>
    </w:p>
    <w:p w14:paraId="3CC6DFE5" w14:textId="77777777" w:rsidR="00376C46" w:rsidRDefault="009F06C9">
      <w:pPr>
        <w:spacing w:after="122" w:line="259" w:lineRule="auto"/>
        <w:ind w:left="24"/>
      </w:pPr>
      <w:r>
        <w:rPr>
          <w:b/>
          <w:sz w:val="20"/>
          <w:u w:val="single" w:color="000000"/>
        </w:rPr>
        <w:t>3.1. Substances</w:t>
      </w:r>
      <w:r>
        <w:rPr>
          <w:b/>
          <w:sz w:val="20"/>
        </w:rPr>
        <w:t xml:space="preserve"> </w:t>
      </w:r>
    </w:p>
    <w:p w14:paraId="3488251D" w14:textId="77777777" w:rsidR="00376C46" w:rsidRDefault="009F06C9">
      <w:pPr>
        <w:spacing w:after="196"/>
        <w:ind w:left="-5"/>
      </w:pPr>
      <w:r>
        <w:t xml:space="preserve">Not applicable </w:t>
      </w:r>
    </w:p>
    <w:p w14:paraId="6604A9F7" w14:textId="77777777" w:rsidR="00376C46" w:rsidRDefault="009F06C9">
      <w:pPr>
        <w:pStyle w:val="Heading3"/>
        <w:spacing w:after="0"/>
        <w:ind w:left="24"/>
      </w:pPr>
      <w:r>
        <w:t>3.2. Mixtures</w:t>
      </w:r>
      <w:r>
        <w:rPr>
          <w:u w:val="none"/>
        </w:rPr>
        <w:t xml:space="preserve"> </w:t>
      </w:r>
    </w:p>
    <w:tbl>
      <w:tblPr>
        <w:tblStyle w:val="TableGrid"/>
        <w:tblW w:w="10489" w:type="dxa"/>
        <w:tblInd w:w="6" w:type="dxa"/>
        <w:tblCellMar>
          <w:top w:w="7" w:type="dxa"/>
          <w:left w:w="106" w:type="dxa"/>
          <w:bottom w:w="0" w:type="dxa"/>
          <w:right w:w="369" w:type="dxa"/>
        </w:tblCellMar>
        <w:tblLook w:val="04A0" w:firstRow="1" w:lastRow="0" w:firstColumn="1" w:lastColumn="0" w:noHBand="0" w:noVBand="1"/>
      </w:tblPr>
      <w:tblGrid>
        <w:gridCol w:w="3681"/>
        <w:gridCol w:w="2555"/>
        <w:gridCol w:w="1138"/>
        <w:gridCol w:w="3115"/>
      </w:tblGrid>
      <w:tr w:rsidR="00376C46" w14:paraId="041FA585" w14:textId="77777777">
        <w:trPr>
          <w:trHeight w:val="751"/>
        </w:trPr>
        <w:tc>
          <w:tcPr>
            <w:tcW w:w="3682" w:type="dxa"/>
            <w:tcBorders>
              <w:top w:val="single" w:sz="4" w:space="0" w:color="000000"/>
              <w:left w:val="single" w:sz="4" w:space="0" w:color="000000"/>
              <w:bottom w:val="single" w:sz="4" w:space="0" w:color="000000"/>
              <w:right w:val="single" w:sz="4" w:space="0" w:color="000000"/>
            </w:tcBorders>
            <w:shd w:val="clear" w:color="auto" w:fill="F2F2F2"/>
          </w:tcPr>
          <w:p w14:paraId="5BF9602A" w14:textId="77777777" w:rsidR="00376C46" w:rsidRDefault="009F06C9">
            <w:pPr>
              <w:spacing w:after="0" w:line="259" w:lineRule="auto"/>
              <w:ind w:left="4" w:firstLine="0"/>
            </w:pPr>
            <w:r>
              <w:rPr>
                <w:b/>
              </w:rPr>
              <w:t xml:space="preserve">Name </w:t>
            </w:r>
          </w:p>
        </w:tc>
        <w:tc>
          <w:tcPr>
            <w:tcW w:w="2555" w:type="dxa"/>
            <w:tcBorders>
              <w:top w:val="single" w:sz="4" w:space="0" w:color="000000"/>
              <w:left w:val="single" w:sz="4" w:space="0" w:color="000000"/>
              <w:bottom w:val="single" w:sz="4" w:space="0" w:color="000000"/>
              <w:right w:val="single" w:sz="4" w:space="0" w:color="000000"/>
            </w:tcBorders>
            <w:shd w:val="clear" w:color="auto" w:fill="F2F2F2"/>
          </w:tcPr>
          <w:p w14:paraId="08EB19A2" w14:textId="77777777" w:rsidR="00376C46" w:rsidRDefault="009F06C9">
            <w:pPr>
              <w:spacing w:after="0" w:line="259" w:lineRule="auto"/>
              <w:ind w:left="0" w:firstLine="0"/>
            </w:pPr>
            <w:r>
              <w:rPr>
                <w:b/>
              </w:rPr>
              <w:t xml:space="preserve">Product identifier </w:t>
            </w:r>
          </w:p>
        </w:tc>
        <w:tc>
          <w:tcPr>
            <w:tcW w:w="1138" w:type="dxa"/>
            <w:tcBorders>
              <w:top w:val="single" w:sz="4" w:space="0" w:color="000000"/>
              <w:left w:val="single" w:sz="4" w:space="0" w:color="000000"/>
              <w:bottom w:val="single" w:sz="4" w:space="0" w:color="000000"/>
              <w:right w:val="single" w:sz="4" w:space="0" w:color="000000"/>
            </w:tcBorders>
            <w:shd w:val="clear" w:color="auto" w:fill="F2F2F2"/>
          </w:tcPr>
          <w:p w14:paraId="3E42FE52" w14:textId="77777777" w:rsidR="00376C46" w:rsidRDefault="009F06C9">
            <w:pPr>
              <w:spacing w:after="0" w:line="259" w:lineRule="auto"/>
              <w:ind w:left="5" w:firstLine="0"/>
            </w:pPr>
            <w:r>
              <w:rPr>
                <w:b/>
              </w:rPr>
              <w:t xml:space="preserve">% </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cPr>
          <w:p w14:paraId="2B23588C" w14:textId="77777777" w:rsidR="00376C46" w:rsidRDefault="009F06C9">
            <w:pPr>
              <w:spacing w:after="23" w:line="259" w:lineRule="auto"/>
              <w:ind w:left="1" w:firstLine="0"/>
            </w:pPr>
            <w:r>
              <w:rPr>
                <w:b/>
              </w:rPr>
              <w:t xml:space="preserve">Classification according to </w:t>
            </w:r>
          </w:p>
          <w:p w14:paraId="0608B4A6" w14:textId="77777777" w:rsidR="00376C46" w:rsidRDefault="009F06C9">
            <w:pPr>
              <w:spacing w:after="23" w:line="259" w:lineRule="auto"/>
              <w:ind w:left="1" w:firstLine="0"/>
            </w:pPr>
            <w:r>
              <w:rPr>
                <w:b/>
              </w:rPr>
              <w:t xml:space="preserve">Regulation (EC) No. 1272/2008 </w:t>
            </w:r>
          </w:p>
          <w:p w14:paraId="17070A37" w14:textId="77777777" w:rsidR="00376C46" w:rsidRDefault="009F06C9">
            <w:pPr>
              <w:spacing w:after="0" w:line="259" w:lineRule="auto"/>
              <w:ind w:left="1" w:firstLine="0"/>
            </w:pPr>
            <w:r>
              <w:rPr>
                <w:b/>
              </w:rPr>
              <w:t xml:space="preserve">[CLP] </w:t>
            </w:r>
          </w:p>
        </w:tc>
      </w:tr>
      <w:tr w:rsidR="00376C46" w14:paraId="055A7A0B" w14:textId="77777777">
        <w:trPr>
          <w:trHeight w:val="1504"/>
        </w:trPr>
        <w:tc>
          <w:tcPr>
            <w:tcW w:w="3682" w:type="dxa"/>
            <w:tcBorders>
              <w:top w:val="single" w:sz="4" w:space="0" w:color="000000"/>
              <w:left w:val="single" w:sz="4" w:space="0" w:color="000000"/>
              <w:bottom w:val="single" w:sz="4" w:space="0" w:color="000000"/>
              <w:right w:val="single" w:sz="4" w:space="0" w:color="000000"/>
            </w:tcBorders>
          </w:tcPr>
          <w:p w14:paraId="4D1D8202" w14:textId="77777777" w:rsidR="00376C46" w:rsidRDefault="009F06C9">
            <w:pPr>
              <w:spacing w:after="0" w:line="259" w:lineRule="auto"/>
              <w:ind w:left="4" w:firstLine="0"/>
            </w:pPr>
            <w:r>
              <w:t xml:space="preserve">BENZALKONIUM CHLORIDE </w:t>
            </w:r>
          </w:p>
        </w:tc>
        <w:tc>
          <w:tcPr>
            <w:tcW w:w="2555" w:type="dxa"/>
            <w:tcBorders>
              <w:top w:val="single" w:sz="4" w:space="0" w:color="000000"/>
              <w:left w:val="single" w:sz="4" w:space="0" w:color="000000"/>
              <w:bottom w:val="single" w:sz="4" w:space="0" w:color="000000"/>
              <w:right w:val="single" w:sz="4" w:space="0" w:color="000000"/>
            </w:tcBorders>
          </w:tcPr>
          <w:p w14:paraId="00116464" w14:textId="77777777" w:rsidR="00376C46" w:rsidRDefault="009F06C9">
            <w:pPr>
              <w:spacing w:after="0" w:line="259" w:lineRule="auto"/>
              <w:ind w:left="0" w:firstLine="0"/>
            </w:pPr>
            <w:r>
              <w:t xml:space="preserve">CAS-No.: 68424-85-1 EC-No.: 270-325-2 </w:t>
            </w:r>
          </w:p>
        </w:tc>
        <w:tc>
          <w:tcPr>
            <w:tcW w:w="1138" w:type="dxa"/>
            <w:tcBorders>
              <w:top w:val="single" w:sz="4" w:space="0" w:color="000000"/>
              <w:left w:val="single" w:sz="4" w:space="0" w:color="000000"/>
              <w:bottom w:val="single" w:sz="4" w:space="0" w:color="000000"/>
              <w:right w:val="single" w:sz="4" w:space="0" w:color="000000"/>
            </w:tcBorders>
          </w:tcPr>
          <w:p w14:paraId="364505C1" w14:textId="77777777" w:rsidR="00376C46" w:rsidRDefault="009F06C9">
            <w:pPr>
              <w:spacing w:after="0" w:line="259" w:lineRule="auto"/>
              <w:ind w:left="5" w:firstLine="0"/>
            </w:pPr>
            <w:r>
              <w:t xml:space="preserve">1 – 5 </w:t>
            </w:r>
          </w:p>
        </w:tc>
        <w:tc>
          <w:tcPr>
            <w:tcW w:w="3115" w:type="dxa"/>
            <w:tcBorders>
              <w:top w:val="single" w:sz="4" w:space="0" w:color="000000"/>
              <w:left w:val="single" w:sz="4" w:space="0" w:color="000000"/>
              <w:bottom w:val="single" w:sz="4" w:space="0" w:color="000000"/>
              <w:right w:val="single" w:sz="4" w:space="0" w:color="000000"/>
            </w:tcBorders>
          </w:tcPr>
          <w:p w14:paraId="10FA8426" w14:textId="77777777" w:rsidR="00376C46" w:rsidRDefault="009F06C9">
            <w:pPr>
              <w:spacing w:after="23" w:line="259" w:lineRule="auto"/>
              <w:ind w:left="1" w:firstLine="0"/>
            </w:pPr>
            <w:r>
              <w:t xml:space="preserve">Acute Tox. 4 (Oral), H302 </w:t>
            </w:r>
          </w:p>
          <w:p w14:paraId="75AC6E68" w14:textId="77777777" w:rsidR="00376C46" w:rsidRDefault="009F06C9">
            <w:pPr>
              <w:spacing w:after="23" w:line="259" w:lineRule="auto"/>
              <w:ind w:left="1" w:firstLine="0"/>
            </w:pPr>
            <w:r>
              <w:t xml:space="preserve">Acute Tox. 4 (Dermal), H312 </w:t>
            </w:r>
          </w:p>
          <w:p w14:paraId="73148C5B" w14:textId="77777777" w:rsidR="00376C46" w:rsidRDefault="009F06C9">
            <w:pPr>
              <w:spacing w:after="23" w:line="259" w:lineRule="auto"/>
              <w:ind w:left="1" w:firstLine="0"/>
            </w:pPr>
            <w:r>
              <w:t xml:space="preserve">Skin Corr. 1, H314 </w:t>
            </w:r>
          </w:p>
          <w:p w14:paraId="76597392" w14:textId="77777777" w:rsidR="00376C46" w:rsidRDefault="009F06C9">
            <w:pPr>
              <w:spacing w:after="18" w:line="259" w:lineRule="auto"/>
              <w:ind w:left="1" w:firstLine="0"/>
            </w:pPr>
            <w:r>
              <w:t xml:space="preserve">Eye Dam. 1, H318 </w:t>
            </w:r>
          </w:p>
          <w:p w14:paraId="60B39343" w14:textId="77777777" w:rsidR="00376C46" w:rsidRDefault="009F06C9">
            <w:pPr>
              <w:spacing w:after="23" w:line="259" w:lineRule="auto"/>
              <w:ind w:left="1" w:firstLine="0"/>
            </w:pPr>
            <w:r>
              <w:t xml:space="preserve">Aquatic Acute 1, H400 (M=10) </w:t>
            </w:r>
          </w:p>
          <w:p w14:paraId="6425487B" w14:textId="77777777" w:rsidR="00376C46" w:rsidRDefault="009F06C9">
            <w:pPr>
              <w:spacing w:after="0" w:line="259" w:lineRule="auto"/>
              <w:ind w:left="1" w:firstLine="0"/>
            </w:pPr>
            <w:r>
              <w:t xml:space="preserve">Aquatic Chronic 1, H410 </w:t>
            </w:r>
          </w:p>
        </w:tc>
      </w:tr>
      <w:tr w:rsidR="00376C46" w14:paraId="2887BA2E" w14:textId="77777777">
        <w:trPr>
          <w:trHeight w:val="505"/>
        </w:trPr>
        <w:tc>
          <w:tcPr>
            <w:tcW w:w="3682" w:type="dxa"/>
            <w:tcBorders>
              <w:top w:val="single" w:sz="4" w:space="0" w:color="000000"/>
              <w:left w:val="single" w:sz="4" w:space="0" w:color="000000"/>
              <w:bottom w:val="single" w:sz="4" w:space="0" w:color="000000"/>
              <w:right w:val="single" w:sz="4" w:space="0" w:color="000000"/>
            </w:tcBorders>
          </w:tcPr>
          <w:p w14:paraId="7B08A5ED" w14:textId="77777777" w:rsidR="00376C46" w:rsidRDefault="009F06C9">
            <w:pPr>
              <w:spacing w:after="0" w:line="259" w:lineRule="auto"/>
              <w:ind w:left="4" w:firstLine="0"/>
            </w:pPr>
            <w:r>
              <w:t xml:space="preserve">C9-11 PARETH-8 </w:t>
            </w:r>
          </w:p>
        </w:tc>
        <w:tc>
          <w:tcPr>
            <w:tcW w:w="2555" w:type="dxa"/>
            <w:tcBorders>
              <w:top w:val="single" w:sz="4" w:space="0" w:color="000000"/>
              <w:left w:val="single" w:sz="4" w:space="0" w:color="000000"/>
              <w:bottom w:val="single" w:sz="4" w:space="0" w:color="000000"/>
              <w:right w:val="single" w:sz="4" w:space="0" w:color="000000"/>
            </w:tcBorders>
          </w:tcPr>
          <w:p w14:paraId="15D25C34" w14:textId="77777777" w:rsidR="00376C46" w:rsidRDefault="009F06C9">
            <w:pPr>
              <w:spacing w:after="0" w:line="259" w:lineRule="auto"/>
              <w:ind w:left="0" w:firstLine="0"/>
            </w:pPr>
            <w:r>
              <w:t xml:space="preserve">CAS-No.: 68439-46-3 </w:t>
            </w:r>
          </w:p>
        </w:tc>
        <w:tc>
          <w:tcPr>
            <w:tcW w:w="1138" w:type="dxa"/>
            <w:tcBorders>
              <w:top w:val="single" w:sz="4" w:space="0" w:color="000000"/>
              <w:left w:val="single" w:sz="4" w:space="0" w:color="000000"/>
              <w:bottom w:val="single" w:sz="4" w:space="0" w:color="000000"/>
              <w:right w:val="single" w:sz="4" w:space="0" w:color="000000"/>
            </w:tcBorders>
          </w:tcPr>
          <w:p w14:paraId="4227E7F8" w14:textId="77777777" w:rsidR="00376C46" w:rsidRDefault="009F06C9">
            <w:pPr>
              <w:spacing w:after="0" w:line="259" w:lineRule="auto"/>
              <w:ind w:left="5" w:firstLine="0"/>
            </w:pPr>
            <w:r>
              <w:t xml:space="preserve">1 – 5 </w:t>
            </w:r>
          </w:p>
        </w:tc>
        <w:tc>
          <w:tcPr>
            <w:tcW w:w="3115" w:type="dxa"/>
            <w:tcBorders>
              <w:top w:val="single" w:sz="4" w:space="0" w:color="000000"/>
              <w:left w:val="single" w:sz="4" w:space="0" w:color="000000"/>
              <w:bottom w:val="single" w:sz="4" w:space="0" w:color="000000"/>
              <w:right w:val="single" w:sz="4" w:space="0" w:color="000000"/>
            </w:tcBorders>
          </w:tcPr>
          <w:p w14:paraId="0FFAEDF6" w14:textId="77777777" w:rsidR="00376C46" w:rsidRDefault="009F06C9">
            <w:pPr>
              <w:spacing w:after="0" w:line="259" w:lineRule="auto"/>
              <w:ind w:left="1" w:right="227" w:firstLine="0"/>
              <w:jc w:val="both"/>
            </w:pPr>
            <w:r>
              <w:t xml:space="preserve">Acute Tox. 4 (Oral), H302 Eye Dam. 1, H318 </w:t>
            </w:r>
          </w:p>
        </w:tc>
      </w:tr>
    </w:tbl>
    <w:p w14:paraId="79FE38F2" w14:textId="77777777" w:rsidR="00376C46" w:rsidRDefault="009F06C9">
      <w:pPr>
        <w:ind w:left="-5"/>
      </w:pPr>
      <w:r>
        <w:t xml:space="preserve">Full text of H- and EUH-statements: see section 16 </w:t>
      </w:r>
    </w:p>
    <w:p w14:paraId="28DB8BA2" w14:textId="77777777" w:rsidR="00376C46" w:rsidRDefault="009F06C9">
      <w:pPr>
        <w:spacing w:after="0" w:line="259" w:lineRule="auto"/>
        <w:ind w:left="2522" w:firstLine="0"/>
        <w:jc w:val="center"/>
      </w:pPr>
      <w:r>
        <w:rPr>
          <w:b/>
          <w:sz w:val="32"/>
        </w:rPr>
        <w:t xml:space="preserve"> </w:t>
      </w:r>
    </w:p>
    <w:p w14:paraId="0988991A" w14:textId="77777777" w:rsidR="00376C46" w:rsidRDefault="009F06C9">
      <w:pPr>
        <w:spacing w:after="437" w:line="259" w:lineRule="auto"/>
        <w:ind w:left="149" w:firstLine="0"/>
        <w:jc w:val="center"/>
      </w:pPr>
      <w:r>
        <w:rPr>
          <w:b/>
          <w:sz w:val="4"/>
        </w:rPr>
        <w:t xml:space="preserve"> </w:t>
      </w:r>
    </w:p>
    <w:p w14:paraId="5866265A" w14:textId="77777777" w:rsidR="00376C46" w:rsidRDefault="009F06C9">
      <w:pPr>
        <w:spacing w:after="91" w:line="259" w:lineRule="auto"/>
        <w:ind w:left="0" w:firstLine="0"/>
      </w:pPr>
      <w:r>
        <w:rPr>
          <w:sz w:val="2"/>
        </w:rPr>
        <w:t xml:space="preserve"> </w:t>
      </w:r>
    </w:p>
    <w:p w14:paraId="61DA3577" w14:textId="77777777" w:rsidR="00376C46" w:rsidRDefault="009F06C9">
      <w:pPr>
        <w:spacing w:after="255" w:line="259" w:lineRule="auto"/>
        <w:ind w:left="0" w:firstLine="0"/>
      </w:pPr>
      <w:r>
        <w:rPr>
          <w:sz w:val="2"/>
        </w:rPr>
        <w:t xml:space="preserve"> </w:t>
      </w:r>
    </w:p>
    <w:p w14:paraId="0B421038" w14:textId="77777777" w:rsidR="00376C46" w:rsidRDefault="009F06C9">
      <w:pPr>
        <w:pStyle w:val="Heading2"/>
        <w:ind w:left="24"/>
      </w:pPr>
      <w:r>
        <w:t xml:space="preserve">SECTION 4: </w:t>
      </w:r>
      <w:r>
        <w:t xml:space="preserve">First aid measures </w:t>
      </w:r>
    </w:p>
    <w:p w14:paraId="0074DCBC" w14:textId="77777777" w:rsidR="00376C46" w:rsidRDefault="009F06C9">
      <w:pPr>
        <w:pStyle w:val="Heading3"/>
        <w:ind w:left="24"/>
      </w:pPr>
      <w:r>
        <w:t>4.1. Description of first aid measures</w:t>
      </w:r>
      <w:r>
        <w:rPr>
          <w:u w:val="none"/>
        </w:rPr>
        <w:t xml:space="preserve"> </w:t>
      </w:r>
    </w:p>
    <w:p w14:paraId="1E44C81A" w14:textId="77777777" w:rsidR="00376C46" w:rsidRDefault="009F06C9">
      <w:pPr>
        <w:tabs>
          <w:tab w:val="center" w:pos="6417"/>
        </w:tabs>
        <w:ind w:left="-15" w:firstLine="0"/>
      </w:pPr>
      <w:r>
        <w:t xml:space="preserve">First-aid measures after inhalation </w:t>
      </w:r>
      <w:r>
        <w:tab/>
        <w:t xml:space="preserve">: Remove person to fresh air and keep comfortable for breathing. </w:t>
      </w:r>
    </w:p>
    <w:p w14:paraId="4FBD62F0" w14:textId="77777777" w:rsidR="00376C46" w:rsidRDefault="009F06C9">
      <w:pPr>
        <w:ind w:left="3956" w:hanging="3971"/>
      </w:pPr>
      <w:r>
        <w:t xml:space="preserve">First-aid measures after skin </w:t>
      </w:r>
      <w:proofErr w:type="gramStart"/>
      <w:r>
        <w:t>contact :</w:t>
      </w:r>
      <w:proofErr w:type="gramEnd"/>
      <w:r>
        <w:t xml:space="preserve"> </w:t>
      </w:r>
      <w:r>
        <w:t xml:space="preserve">Wash skin with plenty of water. Take off contaminated clothing. If skin irritation occurs: Get medical advice/attention. </w:t>
      </w:r>
    </w:p>
    <w:p w14:paraId="2F898032" w14:textId="77777777" w:rsidR="00376C46" w:rsidRDefault="009F06C9">
      <w:pPr>
        <w:ind w:left="3956" w:hanging="3971"/>
      </w:pPr>
      <w:r>
        <w:lastRenderedPageBreak/>
        <w:t xml:space="preserve">First-aid measures after eye contact </w:t>
      </w:r>
      <w:r>
        <w:tab/>
        <w:t xml:space="preserve">: Rinse cautiously with water for several minutes. Remove contact lenses, if present and easy to do. Continue rinsing. Call a physician immediately. </w:t>
      </w:r>
    </w:p>
    <w:p w14:paraId="4907C8A4" w14:textId="77777777" w:rsidR="00376C46" w:rsidRDefault="009F06C9">
      <w:pPr>
        <w:tabs>
          <w:tab w:val="center" w:pos="5853"/>
        </w:tabs>
        <w:spacing w:after="208"/>
        <w:ind w:left="-15" w:firstLine="0"/>
      </w:pPr>
      <w:r>
        <w:t xml:space="preserve">First-aid measures after ingestion </w:t>
      </w:r>
      <w:r>
        <w:tab/>
        <w:t xml:space="preserve">: Call a poison </w:t>
      </w:r>
      <w:proofErr w:type="spellStart"/>
      <w:r>
        <w:t>center</w:t>
      </w:r>
      <w:proofErr w:type="spellEnd"/>
      <w:r>
        <w:t xml:space="preserve"> or a doctor if you feel unwell. </w:t>
      </w:r>
    </w:p>
    <w:p w14:paraId="4AA92A8C" w14:textId="77777777" w:rsidR="00376C46" w:rsidRDefault="009F06C9">
      <w:pPr>
        <w:pStyle w:val="Heading3"/>
        <w:ind w:left="24"/>
      </w:pPr>
      <w:r>
        <w:t>4.2. Most important symptoms and effects, both acute and delayed</w:t>
      </w:r>
      <w:r>
        <w:rPr>
          <w:u w:val="none"/>
        </w:rPr>
        <w:t xml:space="preserve"> </w:t>
      </w:r>
    </w:p>
    <w:p w14:paraId="56D21712" w14:textId="77777777" w:rsidR="00376C46" w:rsidRDefault="009F06C9">
      <w:pPr>
        <w:tabs>
          <w:tab w:val="center" w:pos="4238"/>
        </w:tabs>
        <w:ind w:left="-15" w:firstLine="0"/>
      </w:pPr>
      <w:r>
        <w:t xml:space="preserve">Symptoms/effects after skin contact </w:t>
      </w:r>
      <w:r>
        <w:tab/>
        <w:t xml:space="preserve">: Irritation. </w:t>
      </w:r>
    </w:p>
    <w:p w14:paraId="54CC020D" w14:textId="77777777" w:rsidR="00376C46" w:rsidRDefault="009F06C9">
      <w:pPr>
        <w:tabs>
          <w:tab w:val="center" w:pos="4884"/>
        </w:tabs>
        <w:spacing w:after="207"/>
        <w:ind w:left="-15" w:firstLine="0"/>
      </w:pPr>
      <w:r>
        <w:t xml:space="preserve">Symptoms/effects after eye contact </w:t>
      </w:r>
      <w:r>
        <w:tab/>
        <w:t xml:space="preserve">: Serious damage to eyes. </w:t>
      </w:r>
    </w:p>
    <w:p w14:paraId="317797DF" w14:textId="77777777" w:rsidR="00376C46" w:rsidRDefault="009F06C9">
      <w:pPr>
        <w:spacing w:after="346" w:line="423" w:lineRule="auto"/>
        <w:ind w:left="24" w:right="2190"/>
      </w:pPr>
      <w:r>
        <w:rPr>
          <w:b/>
          <w:sz w:val="20"/>
          <w:u w:val="single" w:color="000000"/>
        </w:rPr>
        <w:t xml:space="preserve"> 4.3. Indication of any immediate medical attention and special treatment needed</w:t>
      </w:r>
      <w:r>
        <w:rPr>
          <w:b/>
          <w:sz w:val="20"/>
        </w:rPr>
        <w:t xml:space="preserve"> </w:t>
      </w:r>
      <w:r>
        <w:t xml:space="preserve">Treat symptomatically. </w:t>
      </w:r>
    </w:p>
    <w:p w14:paraId="540A161C" w14:textId="77777777" w:rsidR="00376C46" w:rsidRDefault="009F06C9">
      <w:pPr>
        <w:pStyle w:val="Heading2"/>
        <w:ind w:left="24"/>
      </w:pPr>
      <w:r>
        <w:t xml:space="preserve">SECTION 5: Firefighting measures </w:t>
      </w:r>
    </w:p>
    <w:p w14:paraId="21FF10AF" w14:textId="77777777" w:rsidR="00376C46" w:rsidRDefault="009F06C9">
      <w:pPr>
        <w:spacing w:after="122" w:line="259" w:lineRule="auto"/>
        <w:ind w:left="24"/>
      </w:pPr>
      <w:r>
        <w:rPr>
          <w:b/>
          <w:sz w:val="20"/>
          <w:u w:val="single" w:color="000000"/>
        </w:rPr>
        <w:t>5.1. Extinguishing media</w:t>
      </w:r>
      <w:r>
        <w:rPr>
          <w:b/>
          <w:sz w:val="20"/>
        </w:rPr>
        <w:t xml:space="preserve"> </w:t>
      </w:r>
    </w:p>
    <w:p w14:paraId="512FBB40" w14:textId="77777777" w:rsidR="00376C46" w:rsidRDefault="009F06C9">
      <w:pPr>
        <w:tabs>
          <w:tab w:val="center" w:pos="5844"/>
        </w:tabs>
        <w:spacing w:after="203"/>
        <w:ind w:left="-15" w:firstLine="0"/>
      </w:pPr>
      <w:r>
        <w:t xml:space="preserve">Suitable extinguishing media </w:t>
      </w:r>
      <w:r>
        <w:tab/>
        <w:t xml:space="preserve">: Water spray. Dry powder. Foam. Carbon dioxide. </w:t>
      </w:r>
    </w:p>
    <w:p w14:paraId="2F2F7080" w14:textId="77777777" w:rsidR="00376C46" w:rsidRDefault="009F06C9">
      <w:pPr>
        <w:pStyle w:val="Heading3"/>
        <w:ind w:left="24"/>
      </w:pPr>
      <w:r>
        <w:t>5.2. Special hazards arising from the substance or mixture</w:t>
      </w:r>
      <w:r>
        <w:rPr>
          <w:u w:val="none"/>
        </w:rPr>
        <w:t xml:space="preserve"> </w:t>
      </w:r>
    </w:p>
    <w:p w14:paraId="49FBA7B4" w14:textId="77777777" w:rsidR="00376C46" w:rsidRDefault="009F06C9">
      <w:pPr>
        <w:spacing w:after="193"/>
        <w:ind w:left="-5" w:right="3672"/>
      </w:pPr>
      <w:r>
        <w:t xml:space="preserve">Hazardous decomposition products in case </w:t>
      </w:r>
      <w:proofErr w:type="gramStart"/>
      <w:r>
        <w:t>of :</w:t>
      </w:r>
      <w:proofErr w:type="gramEnd"/>
      <w:r>
        <w:t xml:space="preserve"> Toxic fumes may be released. fire </w:t>
      </w:r>
    </w:p>
    <w:p w14:paraId="565D8FFD" w14:textId="77777777" w:rsidR="00376C46" w:rsidRDefault="009F06C9">
      <w:pPr>
        <w:pStyle w:val="Heading3"/>
        <w:ind w:left="24"/>
      </w:pPr>
      <w:r>
        <w:t>5.3. Advice for firefighters</w:t>
      </w:r>
      <w:r>
        <w:rPr>
          <w:u w:val="none"/>
        </w:rPr>
        <w:t xml:space="preserve"> </w:t>
      </w:r>
    </w:p>
    <w:p w14:paraId="5E69B074" w14:textId="77777777" w:rsidR="00376C46" w:rsidRDefault="009F06C9">
      <w:pPr>
        <w:spacing w:after="476"/>
        <w:ind w:left="3956" w:hanging="3971"/>
      </w:pPr>
      <w:r>
        <w:t xml:space="preserve">Protection during firefighting </w:t>
      </w:r>
      <w:r>
        <w:tab/>
        <w:t xml:space="preserve">: Do not attempt to </w:t>
      </w:r>
      <w:proofErr w:type="gramStart"/>
      <w:r>
        <w:t>take action</w:t>
      </w:r>
      <w:proofErr w:type="gramEnd"/>
      <w:r>
        <w:t xml:space="preserve"> without suitable protective equipment. </w:t>
      </w:r>
      <w:proofErr w:type="spellStart"/>
      <w:r>
        <w:t>Selfcontained</w:t>
      </w:r>
      <w:proofErr w:type="spellEnd"/>
      <w:r>
        <w:t xml:space="preserve"> breathing apparatus. Complete protective clothing. </w:t>
      </w:r>
    </w:p>
    <w:p w14:paraId="17A3404A" w14:textId="77777777" w:rsidR="00376C46" w:rsidRDefault="009F06C9">
      <w:pPr>
        <w:pStyle w:val="Heading2"/>
        <w:ind w:left="24"/>
      </w:pPr>
      <w:r>
        <w:t xml:space="preserve">SECTION 6: Accidental release measures </w:t>
      </w:r>
    </w:p>
    <w:p w14:paraId="6CE60ACE" w14:textId="77777777" w:rsidR="00376C46" w:rsidRDefault="009F06C9">
      <w:pPr>
        <w:pStyle w:val="Heading3"/>
        <w:ind w:left="24"/>
      </w:pPr>
      <w:r>
        <w:t xml:space="preserve">6.1. </w:t>
      </w:r>
      <w:r>
        <w:t>Personal precautions, protective equipment and emergency procedures</w:t>
      </w:r>
      <w:r>
        <w:rPr>
          <w:u w:val="none"/>
        </w:rPr>
        <w:t xml:space="preserve"> </w:t>
      </w:r>
    </w:p>
    <w:p w14:paraId="50397C51" w14:textId="77777777" w:rsidR="00376C46" w:rsidRDefault="009F06C9">
      <w:pPr>
        <w:spacing w:after="0" w:line="259" w:lineRule="auto"/>
        <w:ind w:left="-5" w:right="3922"/>
      </w:pPr>
      <w:r>
        <w:rPr>
          <w:b/>
        </w:rPr>
        <w:t xml:space="preserve">6.1.1. For non-emergency personnel </w:t>
      </w:r>
    </w:p>
    <w:tbl>
      <w:tblPr>
        <w:tblStyle w:val="TableGrid"/>
        <w:tblW w:w="10271" w:type="dxa"/>
        <w:tblInd w:w="0" w:type="dxa"/>
        <w:tblCellMar>
          <w:top w:w="0" w:type="dxa"/>
          <w:left w:w="0" w:type="dxa"/>
          <w:bottom w:w="0" w:type="dxa"/>
          <w:right w:w="0" w:type="dxa"/>
        </w:tblCellMar>
        <w:tblLook w:val="04A0" w:firstRow="1" w:lastRow="0" w:firstColumn="1" w:lastColumn="0" w:noHBand="0" w:noVBand="1"/>
      </w:tblPr>
      <w:tblGrid>
        <w:gridCol w:w="3803"/>
        <w:gridCol w:w="6468"/>
      </w:tblGrid>
      <w:tr w:rsidR="00376C46" w14:paraId="36DCAD9E" w14:textId="77777777">
        <w:trPr>
          <w:trHeight w:val="625"/>
        </w:trPr>
        <w:tc>
          <w:tcPr>
            <w:tcW w:w="3803" w:type="dxa"/>
            <w:tcBorders>
              <w:top w:val="nil"/>
              <w:left w:val="nil"/>
              <w:bottom w:val="nil"/>
              <w:right w:val="nil"/>
            </w:tcBorders>
          </w:tcPr>
          <w:p w14:paraId="48631674" w14:textId="77777777" w:rsidR="00376C46" w:rsidRDefault="009F06C9">
            <w:pPr>
              <w:spacing w:after="143" w:line="259" w:lineRule="auto"/>
              <w:ind w:left="0" w:firstLine="0"/>
            </w:pPr>
            <w:r>
              <w:t xml:space="preserve">Emergency procedures </w:t>
            </w:r>
          </w:p>
          <w:p w14:paraId="1C61309E" w14:textId="77777777" w:rsidR="00376C46" w:rsidRDefault="009F06C9">
            <w:pPr>
              <w:spacing w:after="0" w:line="259" w:lineRule="auto"/>
              <w:ind w:left="0" w:firstLine="0"/>
            </w:pPr>
            <w:r>
              <w:rPr>
                <w:b/>
              </w:rPr>
              <w:t xml:space="preserve">6.1.2. For emergency responders </w:t>
            </w:r>
          </w:p>
        </w:tc>
        <w:tc>
          <w:tcPr>
            <w:tcW w:w="6468" w:type="dxa"/>
            <w:tcBorders>
              <w:top w:val="nil"/>
              <w:left w:val="nil"/>
              <w:bottom w:val="nil"/>
              <w:right w:val="nil"/>
            </w:tcBorders>
          </w:tcPr>
          <w:p w14:paraId="5792D405" w14:textId="77777777" w:rsidR="00376C46" w:rsidRDefault="009F06C9">
            <w:pPr>
              <w:spacing w:after="0" w:line="259" w:lineRule="auto"/>
              <w:ind w:left="0" w:firstLine="0"/>
            </w:pPr>
            <w:r>
              <w:t>: Ventilate spillage area.</w:t>
            </w:r>
            <w:r>
              <w:rPr>
                <w:sz w:val="16"/>
              </w:rPr>
              <w:t xml:space="preserve"> </w:t>
            </w:r>
            <w:r>
              <w:t xml:space="preserve">Avoid contact with skin and eyes.  </w:t>
            </w:r>
          </w:p>
        </w:tc>
      </w:tr>
      <w:tr w:rsidR="00376C46" w14:paraId="539E4B12" w14:textId="77777777">
        <w:trPr>
          <w:trHeight w:val="505"/>
        </w:trPr>
        <w:tc>
          <w:tcPr>
            <w:tcW w:w="3803" w:type="dxa"/>
            <w:tcBorders>
              <w:top w:val="nil"/>
              <w:left w:val="nil"/>
              <w:bottom w:val="nil"/>
              <w:right w:val="nil"/>
            </w:tcBorders>
          </w:tcPr>
          <w:p w14:paraId="4AFD4C28" w14:textId="77777777" w:rsidR="00376C46" w:rsidRDefault="009F06C9">
            <w:pPr>
              <w:spacing w:after="0" w:line="259" w:lineRule="auto"/>
              <w:ind w:left="0" w:firstLine="0"/>
            </w:pPr>
            <w:r>
              <w:t xml:space="preserve">Protective equipment </w:t>
            </w:r>
          </w:p>
        </w:tc>
        <w:tc>
          <w:tcPr>
            <w:tcW w:w="6468" w:type="dxa"/>
            <w:tcBorders>
              <w:top w:val="nil"/>
              <w:left w:val="nil"/>
              <w:bottom w:val="nil"/>
              <w:right w:val="nil"/>
            </w:tcBorders>
          </w:tcPr>
          <w:p w14:paraId="725F787D" w14:textId="77777777" w:rsidR="00376C46" w:rsidRDefault="009F06C9">
            <w:pPr>
              <w:spacing w:after="0" w:line="259" w:lineRule="auto"/>
              <w:ind w:left="168" w:hanging="168"/>
              <w:jc w:val="both"/>
            </w:pPr>
            <w:r>
              <w:t xml:space="preserve">: </w:t>
            </w:r>
            <w:r>
              <w:t xml:space="preserve">Do not attempt to </w:t>
            </w:r>
            <w:proofErr w:type="gramStart"/>
            <w:r>
              <w:t>take action</w:t>
            </w:r>
            <w:proofErr w:type="gramEnd"/>
            <w:r>
              <w:t xml:space="preserve"> without suitable protective equipment. For further information refer to section 8: "Exposure controls/personal protection". </w:t>
            </w:r>
          </w:p>
        </w:tc>
      </w:tr>
    </w:tbl>
    <w:p w14:paraId="7AB2CE86" w14:textId="77777777" w:rsidR="00376C46" w:rsidRDefault="009F06C9">
      <w:pPr>
        <w:spacing w:after="122" w:line="259" w:lineRule="auto"/>
        <w:ind w:left="24"/>
      </w:pPr>
      <w:r>
        <w:rPr>
          <w:b/>
          <w:sz w:val="20"/>
          <w:u w:val="single" w:color="000000"/>
        </w:rPr>
        <w:t>6.2. Environmental precautions</w:t>
      </w:r>
      <w:r>
        <w:rPr>
          <w:b/>
          <w:sz w:val="20"/>
        </w:rPr>
        <w:t xml:space="preserve"> </w:t>
      </w:r>
    </w:p>
    <w:p w14:paraId="38A9D47B" w14:textId="77777777" w:rsidR="00376C46" w:rsidRDefault="009F06C9">
      <w:pPr>
        <w:spacing w:after="201"/>
        <w:ind w:left="-5"/>
      </w:pPr>
      <w:r>
        <w:t xml:space="preserve">Avoid release to the environment. </w:t>
      </w:r>
    </w:p>
    <w:p w14:paraId="66493871" w14:textId="77777777" w:rsidR="00376C46" w:rsidRDefault="009F06C9">
      <w:pPr>
        <w:pStyle w:val="Heading3"/>
        <w:ind w:left="24"/>
      </w:pPr>
      <w:r>
        <w:t>6.3. Methods and material for containment and cleaning up</w:t>
      </w:r>
      <w:r>
        <w:rPr>
          <w:u w:val="none"/>
        </w:rPr>
        <w:t xml:space="preserve"> </w:t>
      </w:r>
    </w:p>
    <w:p w14:paraId="22072503" w14:textId="77777777" w:rsidR="00376C46" w:rsidRDefault="009F06C9">
      <w:pPr>
        <w:tabs>
          <w:tab w:val="center" w:pos="5594"/>
        </w:tabs>
        <w:ind w:left="-15" w:firstLine="0"/>
      </w:pPr>
      <w:r>
        <w:t xml:space="preserve">Methods for cleaning up </w:t>
      </w:r>
      <w:r>
        <w:tab/>
        <w:t xml:space="preserve">: Take up liquid spill into absorbent material. </w:t>
      </w:r>
    </w:p>
    <w:p w14:paraId="0723B564" w14:textId="77777777" w:rsidR="00376C46" w:rsidRDefault="009F06C9">
      <w:pPr>
        <w:tabs>
          <w:tab w:val="center" w:pos="6245"/>
        </w:tabs>
        <w:spacing w:after="203"/>
        <w:ind w:left="-15" w:firstLine="0"/>
      </w:pPr>
      <w:r>
        <w:t xml:space="preserve">Other information </w:t>
      </w:r>
      <w:r>
        <w:tab/>
        <w:t xml:space="preserve">: Dispose of materials or solid residues at an authorized site. </w:t>
      </w:r>
    </w:p>
    <w:p w14:paraId="7FF273DF" w14:textId="77777777" w:rsidR="00376C46" w:rsidRDefault="009F06C9">
      <w:pPr>
        <w:spacing w:after="122" w:line="259" w:lineRule="auto"/>
        <w:ind w:left="24"/>
      </w:pPr>
      <w:r>
        <w:rPr>
          <w:b/>
          <w:sz w:val="20"/>
          <w:u w:val="single" w:color="000000"/>
        </w:rPr>
        <w:t>6.4. Reference to other sections</w:t>
      </w:r>
      <w:r>
        <w:rPr>
          <w:b/>
          <w:sz w:val="20"/>
        </w:rPr>
        <w:t xml:space="preserve"> </w:t>
      </w:r>
    </w:p>
    <w:p w14:paraId="13543B35" w14:textId="77777777" w:rsidR="00376C46" w:rsidRDefault="009F06C9">
      <w:pPr>
        <w:spacing w:after="696"/>
        <w:ind w:left="-5"/>
      </w:pPr>
      <w:r>
        <w:t xml:space="preserve">For further information refer to section 13. </w:t>
      </w:r>
    </w:p>
    <w:p w14:paraId="21702A36" w14:textId="77777777" w:rsidR="00376C46" w:rsidRDefault="009F06C9">
      <w:pPr>
        <w:spacing w:after="212" w:line="259" w:lineRule="auto"/>
        <w:ind w:left="0" w:firstLine="0"/>
      </w:pPr>
      <w:r>
        <w:rPr>
          <w:sz w:val="2"/>
        </w:rPr>
        <w:t xml:space="preserve"> </w:t>
      </w:r>
      <w:r>
        <w:rPr>
          <w:sz w:val="2"/>
        </w:rPr>
        <w:tab/>
        <w:t xml:space="preserve"> </w:t>
      </w:r>
      <w:r>
        <w:rPr>
          <w:sz w:val="2"/>
        </w:rPr>
        <w:tab/>
        <w:t xml:space="preserve"> </w:t>
      </w:r>
    </w:p>
    <w:p w14:paraId="671017CE" w14:textId="77777777" w:rsidR="00376C46" w:rsidRDefault="009F06C9">
      <w:pPr>
        <w:spacing w:after="0" w:line="259" w:lineRule="auto"/>
        <w:ind w:left="0" w:firstLine="0"/>
      </w:pPr>
      <w:r>
        <w:rPr>
          <w:sz w:val="14"/>
        </w:rPr>
        <w:t xml:space="preserve"> </w:t>
      </w:r>
    </w:p>
    <w:p w14:paraId="6F6E30E5" w14:textId="77777777" w:rsidR="00376C46" w:rsidRDefault="009F06C9">
      <w:pPr>
        <w:spacing w:after="0" w:line="259" w:lineRule="auto"/>
        <w:ind w:left="0" w:firstLine="0"/>
      </w:pPr>
      <w:r>
        <w:rPr>
          <w:sz w:val="2"/>
        </w:rPr>
        <w:t xml:space="preserve"> </w:t>
      </w:r>
    </w:p>
    <w:p w14:paraId="7156B314" w14:textId="77777777" w:rsidR="00376C46" w:rsidRDefault="00376C46">
      <w:pPr>
        <w:sectPr w:rsidR="00376C46">
          <w:headerReference w:type="even" r:id="rId9"/>
          <w:headerReference w:type="default" r:id="rId10"/>
          <w:footerReference w:type="even" r:id="rId11"/>
          <w:footerReference w:type="default" r:id="rId12"/>
          <w:headerReference w:type="first" r:id="rId13"/>
          <w:footerReference w:type="first" r:id="rId14"/>
          <w:pgSz w:w="11904" w:h="16838"/>
          <w:pgMar w:top="549" w:right="834" w:bottom="706" w:left="720" w:header="720" w:footer="729" w:gutter="0"/>
          <w:cols w:space="720"/>
          <w:titlePg/>
        </w:sectPr>
      </w:pPr>
    </w:p>
    <w:p w14:paraId="26210A11" w14:textId="77777777" w:rsidR="00376C46" w:rsidRDefault="009F06C9">
      <w:pPr>
        <w:pStyle w:val="Heading2"/>
        <w:ind w:left="24"/>
      </w:pPr>
      <w:r>
        <w:lastRenderedPageBreak/>
        <w:t xml:space="preserve">SECTION 7: Handling and storage </w:t>
      </w:r>
    </w:p>
    <w:p w14:paraId="5C8BF522" w14:textId="77777777" w:rsidR="00376C46" w:rsidRDefault="009F06C9">
      <w:pPr>
        <w:pStyle w:val="Heading3"/>
        <w:ind w:left="24"/>
      </w:pPr>
      <w:r>
        <w:t>7.1. Precautions for safe handling</w:t>
      </w:r>
      <w:r>
        <w:rPr>
          <w:u w:val="none"/>
        </w:rPr>
        <w:t xml:space="preserve"> </w:t>
      </w:r>
    </w:p>
    <w:p w14:paraId="0047F3B8" w14:textId="77777777" w:rsidR="00376C46" w:rsidRDefault="009F06C9">
      <w:pPr>
        <w:ind w:left="3956" w:hanging="3971"/>
      </w:pPr>
      <w:r>
        <w:t xml:space="preserve">Precautions for safe handling </w:t>
      </w:r>
      <w:r>
        <w:tab/>
        <w:t xml:space="preserve">: Ensure good ventilation of the </w:t>
      </w:r>
      <w:proofErr w:type="gramStart"/>
      <w:r>
        <w:t>work station</w:t>
      </w:r>
      <w:proofErr w:type="gramEnd"/>
      <w:r>
        <w:t xml:space="preserve">. Avoid contact with skin and eyes. Do not breathe dust/fume/gas/mist/vapours/spray. Wear personal protective equipment. </w:t>
      </w:r>
    </w:p>
    <w:p w14:paraId="635D8F91" w14:textId="77777777" w:rsidR="00376C46" w:rsidRDefault="009F06C9">
      <w:pPr>
        <w:tabs>
          <w:tab w:val="right" w:pos="10461"/>
        </w:tabs>
        <w:ind w:left="-15" w:firstLine="0"/>
      </w:pPr>
      <w:r>
        <w:t xml:space="preserve">Hygiene measures </w:t>
      </w:r>
      <w:r>
        <w:tab/>
        <w:t xml:space="preserve">: Wash contaminated clothing before reuse. Do not eat, drink or smoke when using </w:t>
      </w:r>
    </w:p>
    <w:p w14:paraId="17599096" w14:textId="77777777" w:rsidR="00376C46" w:rsidRDefault="009F06C9">
      <w:pPr>
        <w:spacing w:after="201"/>
        <w:ind w:left="3981"/>
      </w:pPr>
      <w:r>
        <w:t xml:space="preserve">this product. Always wash hands after handling the product. </w:t>
      </w:r>
    </w:p>
    <w:p w14:paraId="620C835C" w14:textId="77777777" w:rsidR="00376C46" w:rsidRDefault="009F06C9">
      <w:pPr>
        <w:spacing w:after="122" w:line="259" w:lineRule="auto"/>
        <w:ind w:left="24"/>
      </w:pPr>
      <w:r>
        <w:rPr>
          <w:b/>
          <w:sz w:val="20"/>
          <w:u w:val="single" w:color="000000"/>
        </w:rPr>
        <w:t>7.2. Conditions for safe storage, including any incompatibilities</w:t>
      </w:r>
      <w:r>
        <w:rPr>
          <w:b/>
          <w:sz w:val="20"/>
        </w:rPr>
        <w:t xml:space="preserve"> </w:t>
      </w:r>
    </w:p>
    <w:p w14:paraId="15185B75" w14:textId="77777777" w:rsidR="00376C46" w:rsidRDefault="009F06C9">
      <w:pPr>
        <w:tabs>
          <w:tab w:val="center" w:pos="5585"/>
        </w:tabs>
        <w:spacing w:after="207"/>
        <w:ind w:left="-15" w:firstLine="0"/>
      </w:pPr>
      <w:r>
        <w:t xml:space="preserve">Storage conditions </w:t>
      </w:r>
      <w:r>
        <w:tab/>
        <w:t xml:space="preserve">: Store in a well-ventilated place. Keep cool. </w:t>
      </w:r>
    </w:p>
    <w:p w14:paraId="627954B8" w14:textId="77777777" w:rsidR="00376C46" w:rsidRDefault="009F06C9">
      <w:pPr>
        <w:spacing w:after="122" w:line="259" w:lineRule="auto"/>
        <w:ind w:left="24"/>
      </w:pPr>
      <w:r>
        <w:rPr>
          <w:b/>
          <w:sz w:val="20"/>
          <w:u w:val="single" w:color="000000"/>
        </w:rPr>
        <w:t>7.3. Specific end use(s)</w:t>
      </w:r>
      <w:r>
        <w:rPr>
          <w:b/>
          <w:sz w:val="20"/>
        </w:rPr>
        <w:t xml:space="preserve"> </w:t>
      </w:r>
    </w:p>
    <w:p w14:paraId="63B4000B" w14:textId="77777777" w:rsidR="00376C46" w:rsidRDefault="009F06C9">
      <w:pPr>
        <w:spacing w:after="480"/>
        <w:ind w:left="-5"/>
      </w:pPr>
      <w:r>
        <w:t xml:space="preserve">No additional information available </w:t>
      </w:r>
    </w:p>
    <w:p w14:paraId="0B7280BD" w14:textId="77777777" w:rsidR="00376C46" w:rsidRDefault="009F06C9">
      <w:pPr>
        <w:pStyle w:val="Heading2"/>
        <w:ind w:left="24"/>
      </w:pPr>
      <w:r>
        <w:t xml:space="preserve">SECTION 8: Exposure controls/personal protection </w:t>
      </w:r>
    </w:p>
    <w:p w14:paraId="42C184DD" w14:textId="77777777" w:rsidR="00376C46" w:rsidRDefault="009F06C9">
      <w:pPr>
        <w:pStyle w:val="Heading3"/>
        <w:ind w:left="24"/>
      </w:pPr>
      <w:r>
        <w:t>8.1. Control parameters</w:t>
      </w:r>
      <w:r>
        <w:rPr>
          <w:u w:val="none"/>
        </w:rPr>
        <w:t xml:space="preserve"> </w:t>
      </w:r>
    </w:p>
    <w:p w14:paraId="1512E097" w14:textId="77777777" w:rsidR="00376C46" w:rsidRDefault="009F06C9">
      <w:pPr>
        <w:spacing w:after="81" w:line="259" w:lineRule="auto"/>
        <w:ind w:left="-5" w:right="3922"/>
      </w:pPr>
      <w:r>
        <w:rPr>
          <w:b/>
        </w:rPr>
        <w:t xml:space="preserve">8.1.1 </w:t>
      </w:r>
      <w:r>
        <w:rPr>
          <w:b/>
        </w:rPr>
        <w:t xml:space="preserve">National occupational exposure and biological limit values </w:t>
      </w:r>
    </w:p>
    <w:p w14:paraId="103EAD37" w14:textId="77777777" w:rsidR="00376C46" w:rsidRDefault="009F06C9">
      <w:pPr>
        <w:spacing w:after="182"/>
        <w:ind w:left="-5"/>
      </w:pPr>
      <w:r>
        <w:t xml:space="preserve">No additional information available </w:t>
      </w:r>
    </w:p>
    <w:p w14:paraId="4F87DED6" w14:textId="77777777" w:rsidR="00376C46" w:rsidRDefault="009F06C9">
      <w:pPr>
        <w:spacing w:after="62" w:line="352" w:lineRule="auto"/>
        <w:ind w:left="-5" w:right="6367"/>
      </w:pPr>
      <w:r>
        <w:rPr>
          <w:b/>
        </w:rPr>
        <w:t xml:space="preserve">8.1.2. Recommended monitoring procedures </w:t>
      </w:r>
      <w:r>
        <w:t xml:space="preserve">No additional information available </w:t>
      </w:r>
    </w:p>
    <w:p w14:paraId="2A7C9900" w14:textId="77777777" w:rsidR="00376C46" w:rsidRDefault="009F06C9">
      <w:pPr>
        <w:spacing w:after="81" w:line="259" w:lineRule="auto"/>
        <w:ind w:left="-5" w:right="3922"/>
      </w:pPr>
      <w:r>
        <w:rPr>
          <w:b/>
        </w:rPr>
        <w:t xml:space="preserve">8.1.3. Air contaminants formed </w:t>
      </w:r>
    </w:p>
    <w:p w14:paraId="09066600" w14:textId="77777777" w:rsidR="00376C46" w:rsidRDefault="009F06C9">
      <w:pPr>
        <w:spacing w:after="134"/>
        <w:ind w:left="-5"/>
      </w:pPr>
      <w:r>
        <w:t xml:space="preserve">No additional information available </w:t>
      </w:r>
    </w:p>
    <w:p w14:paraId="5583CF09" w14:textId="77777777" w:rsidR="00376C46" w:rsidRDefault="009F06C9">
      <w:pPr>
        <w:spacing w:after="81" w:line="259" w:lineRule="auto"/>
        <w:ind w:left="-5" w:right="3922"/>
      </w:pPr>
      <w:r>
        <w:rPr>
          <w:b/>
        </w:rPr>
        <w:t xml:space="preserve">8.1.4. DNEL and PNEC </w:t>
      </w:r>
    </w:p>
    <w:p w14:paraId="3CAA7F96" w14:textId="77777777" w:rsidR="00376C46" w:rsidRDefault="009F06C9">
      <w:pPr>
        <w:spacing w:after="134"/>
        <w:ind w:left="-5"/>
      </w:pPr>
      <w:r>
        <w:t xml:space="preserve">No additional information available </w:t>
      </w:r>
    </w:p>
    <w:p w14:paraId="73ED65DF" w14:textId="77777777" w:rsidR="00376C46" w:rsidRDefault="009F06C9">
      <w:pPr>
        <w:spacing w:after="81" w:line="259" w:lineRule="auto"/>
        <w:ind w:left="-5" w:right="3922"/>
      </w:pPr>
      <w:r>
        <w:rPr>
          <w:b/>
        </w:rPr>
        <w:t xml:space="preserve">8.1.5. Control banding </w:t>
      </w:r>
    </w:p>
    <w:p w14:paraId="756A07AE" w14:textId="77777777" w:rsidR="00376C46" w:rsidRDefault="009F06C9">
      <w:pPr>
        <w:spacing w:after="201"/>
        <w:ind w:left="-5"/>
      </w:pPr>
      <w:r>
        <w:t xml:space="preserve">No additional information available </w:t>
      </w:r>
    </w:p>
    <w:p w14:paraId="7FB59F29" w14:textId="77777777" w:rsidR="00376C46" w:rsidRDefault="009F06C9">
      <w:pPr>
        <w:pStyle w:val="Heading3"/>
        <w:ind w:left="24"/>
      </w:pPr>
      <w:r>
        <w:t>8.2. Exposure controls</w:t>
      </w:r>
      <w:r>
        <w:rPr>
          <w:u w:val="none"/>
        </w:rPr>
        <w:t xml:space="preserve"> </w:t>
      </w:r>
    </w:p>
    <w:p w14:paraId="75A7D8F5" w14:textId="77777777" w:rsidR="00376C46" w:rsidRDefault="009F06C9">
      <w:pPr>
        <w:spacing w:after="124" w:line="259" w:lineRule="auto"/>
        <w:ind w:left="-5" w:right="3922"/>
      </w:pPr>
      <w:r>
        <w:rPr>
          <w:b/>
        </w:rPr>
        <w:t xml:space="preserve">8.2.1. Appropriate engineering controls </w:t>
      </w:r>
    </w:p>
    <w:p w14:paraId="433B32F4" w14:textId="77777777" w:rsidR="00376C46" w:rsidRDefault="009F06C9">
      <w:pPr>
        <w:spacing w:after="23" w:line="259" w:lineRule="auto"/>
        <w:ind w:left="-5" w:right="3922"/>
      </w:pPr>
      <w:r>
        <w:rPr>
          <w:b/>
        </w:rPr>
        <w:t xml:space="preserve">Appropriate engineering controls: </w:t>
      </w:r>
    </w:p>
    <w:p w14:paraId="511E8F89" w14:textId="77777777" w:rsidR="00376C46" w:rsidRDefault="009F06C9">
      <w:pPr>
        <w:spacing w:after="131"/>
        <w:ind w:left="-5"/>
      </w:pPr>
      <w:r>
        <w:t xml:space="preserve">Ensure good ventilation of the </w:t>
      </w:r>
      <w:proofErr w:type="gramStart"/>
      <w:r>
        <w:t>work station</w:t>
      </w:r>
      <w:proofErr w:type="gramEnd"/>
      <w:r>
        <w:t xml:space="preserve">. Avoid direct skin contact with product. Identify potential areas for indirect skin contact. Wear gloves (tested to EN374) if hand contact with substance likely. Clean up contamination/spills as soon as they occur. Wash off any skin contamination immediately. Provide basic employee training to prevent / minimise exposures and to report any skin problems that may develop. </w:t>
      </w:r>
    </w:p>
    <w:p w14:paraId="1C754CE5" w14:textId="77777777" w:rsidR="00376C46" w:rsidRDefault="009F06C9">
      <w:pPr>
        <w:spacing w:after="105" w:line="259" w:lineRule="auto"/>
        <w:ind w:left="-5" w:right="3922"/>
      </w:pPr>
      <w:r>
        <w:rPr>
          <w:b/>
        </w:rPr>
        <w:t xml:space="preserve">8.2.2. Personal protection equipment </w:t>
      </w:r>
    </w:p>
    <w:p w14:paraId="5B13A3AA" w14:textId="77777777" w:rsidR="00376C46" w:rsidRDefault="009F06C9">
      <w:pPr>
        <w:spacing w:after="0" w:line="259" w:lineRule="auto"/>
        <w:ind w:left="0" w:firstLine="0"/>
      </w:pPr>
      <w:r>
        <w:rPr>
          <w:b/>
          <w:sz w:val="16"/>
        </w:rPr>
        <w:t xml:space="preserve">Personal protective equipment symbol(s): </w:t>
      </w:r>
    </w:p>
    <w:p w14:paraId="1B7A8C9F" w14:textId="77777777" w:rsidR="00376C46" w:rsidRDefault="009F06C9">
      <w:pPr>
        <w:spacing w:after="127" w:line="259" w:lineRule="auto"/>
        <w:ind w:left="0" w:firstLine="0"/>
      </w:pPr>
      <w:r>
        <w:rPr>
          <w:rFonts w:ascii="Calibri" w:eastAsia="Calibri" w:hAnsi="Calibri" w:cs="Calibri"/>
          <w:noProof/>
          <w:sz w:val="22"/>
        </w:rPr>
        <mc:AlternateContent>
          <mc:Choice Requires="wpg">
            <w:drawing>
              <wp:inline distT="0" distB="0" distL="0" distR="0" wp14:anchorId="473924FC" wp14:editId="764CA34C">
                <wp:extent cx="1916430" cy="647700"/>
                <wp:effectExtent l="0" t="0" r="0" b="0"/>
                <wp:docPr id="18700" name="Group 18700"/>
                <wp:cNvGraphicFramePr/>
                <a:graphic xmlns:a="http://schemas.openxmlformats.org/drawingml/2006/main">
                  <a:graphicData uri="http://schemas.microsoft.com/office/word/2010/wordprocessingGroup">
                    <wpg:wgp>
                      <wpg:cNvGrpSpPr/>
                      <wpg:grpSpPr>
                        <a:xfrm>
                          <a:off x="0" y="0"/>
                          <a:ext cx="1916430" cy="647700"/>
                          <a:chOff x="0" y="0"/>
                          <a:chExt cx="1916430" cy="647700"/>
                        </a:xfrm>
                      </wpg:grpSpPr>
                      <pic:pic xmlns:pic="http://schemas.openxmlformats.org/drawingml/2006/picture">
                        <pic:nvPicPr>
                          <pic:cNvPr id="1196" name="Picture 1196"/>
                          <pic:cNvPicPr/>
                        </pic:nvPicPr>
                        <pic:blipFill>
                          <a:blip r:embed="rId15"/>
                          <a:stretch>
                            <a:fillRect/>
                          </a:stretch>
                        </pic:blipFill>
                        <pic:spPr>
                          <a:xfrm>
                            <a:off x="0" y="19050"/>
                            <a:ext cx="628650" cy="628650"/>
                          </a:xfrm>
                          <a:prstGeom prst="rect">
                            <a:avLst/>
                          </a:prstGeom>
                        </pic:spPr>
                      </pic:pic>
                      <pic:pic xmlns:pic="http://schemas.openxmlformats.org/drawingml/2006/picture">
                        <pic:nvPicPr>
                          <pic:cNvPr id="1198" name="Picture 1198"/>
                          <pic:cNvPicPr/>
                        </pic:nvPicPr>
                        <pic:blipFill>
                          <a:blip r:embed="rId16"/>
                          <a:stretch>
                            <a:fillRect/>
                          </a:stretch>
                        </pic:blipFill>
                        <pic:spPr>
                          <a:xfrm>
                            <a:off x="628650" y="0"/>
                            <a:ext cx="638175" cy="638175"/>
                          </a:xfrm>
                          <a:prstGeom prst="rect">
                            <a:avLst/>
                          </a:prstGeom>
                        </pic:spPr>
                      </pic:pic>
                      <pic:pic xmlns:pic="http://schemas.openxmlformats.org/drawingml/2006/picture">
                        <pic:nvPicPr>
                          <pic:cNvPr id="1200" name="Picture 1200"/>
                          <pic:cNvPicPr/>
                        </pic:nvPicPr>
                        <pic:blipFill>
                          <a:blip r:embed="rId17"/>
                          <a:stretch>
                            <a:fillRect/>
                          </a:stretch>
                        </pic:blipFill>
                        <pic:spPr>
                          <a:xfrm>
                            <a:off x="1276350" y="0"/>
                            <a:ext cx="640080" cy="640080"/>
                          </a:xfrm>
                          <a:prstGeom prst="rect">
                            <a:avLst/>
                          </a:prstGeom>
                        </pic:spPr>
                      </pic:pic>
                    </wpg:wgp>
                  </a:graphicData>
                </a:graphic>
              </wp:inline>
            </w:drawing>
          </mc:Choice>
          <mc:Fallback xmlns:a="http://schemas.openxmlformats.org/drawingml/2006/main">
            <w:pict>
              <v:group id="Group 18700" style="width:150.9pt;height:51pt;mso-position-horizontal-relative:char;mso-position-vertical-relative:line" coordsize="19164,6477">
                <v:shape id="Picture 1196" style="position:absolute;width:6286;height:6286;left:0;top:190;" filled="f">
                  <v:imagedata r:id="rId18"/>
                </v:shape>
                <v:shape id="Picture 1198" style="position:absolute;width:6381;height:6381;left:6286;top:0;" filled="f">
                  <v:imagedata r:id="rId19"/>
                </v:shape>
                <v:shape id="Picture 1200" style="position:absolute;width:6400;height:6400;left:12763;top:0;" filled="f">
                  <v:imagedata r:id="rId20"/>
                </v:shape>
              </v:group>
            </w:pict>
          </mc:Fallback>
        </mc:AlternateContent>
      </w:r>
    </w:p>
    <w:p w14:paraId="47717DC3" w14:textId="77777777" w:rsidR="00376C46" w:rsidRDefault="009F06C9">
      <w:pPr>
        <w:spacing w:after="120" w:line="259" w:lineRule="auto"/>
        <w:ind w:left="-5" w:right="3922"/>
      </w:pPr>
      <w:r>
        <w:rPr>
          <w:b/>
        </w:rPr>
        <w:t xml:space="preserve">8.2.2.1. Eye and face protection </w:t>
      </w:r>
    </w:p>
    <w:p w14:paraId="67F27F0C" w14:textId="77777777" w:rsidR="00376C46" w:rsidRDefault="009F06C9">
      <w:pPr>
        <w:spacing w:after="23" w:line="259" w:lineRule="auto"/>
        <w:ind w:left="-5" w:right="3922"/>
      </w:pPr>
      <w:r>
        <w:rPr>
          <w:b/>
        </w:rPr>
        <w:t xml:space="preserve">Eye protection: </w:t>
      </w:r>
    </w:p>
    <w:p w14:paraId="5D00EE10" w14:textId="77777777" w:rsidR="00376C46" w:rsidRDefault="009F06C9">
      <w:pPr>
        <w:spacing w:after="134"/>
        <w:ind w:left="-5"/>
      </w:pPr>
      <w:r>
        <w:t xml:space="preserve">Safety glasses. EN 166 </w:t>
      </w:r>
    </w:p>
    <w:p w14:paraId="07B9BB93" w14:textId="77777777" w:rsidR="00376C46" w:rsidRDefault="009F06C9">
      <w:pPr>
        <w:spacing w:after="119" w:line="259" w:lineRule="auto"/>
        <w:ind w:left="-5" w:right="3922"/>
      </w:pPr>
      <w:r>
        <w:rPr>
          <w:b/>
        </w:rPr>
        <w:t xml:space="preserve">8.2.2.2. Skin protection </w:t>
      </w:r>
    </w:p>
    <w:p w14:paraId="7B5DAF1F" w14:textId="77777777" w:rsidR="00376C46" w:rsidRDefault="009F06C9">
      <w:pPr>
        <w:spacing w:after="23" w:line="259" w:lineRule="auto"/>
        <w:ind w:left="-5" w:right="3922"/>
      </w:pPr>
      <w:r>
        <w:rPr>
          <w:b/>
        </w:rPr>
        <w:t xml:space="preserve">Skin and body protection: </w:t>
      </w:r>
    </w:p>
    <w:p w14:paraId="5414255B" w14:textId="77777777" w:rsidR="00376C46" w:rsidRDefault="009F06C9">
      <w:pPr>
        <w:ind w:left="-5"/>
      </w:pPr>
      <w:r>
        <w:t xml:space="preserve">Wear suitable protective clothing </w:t>
      </w:r>
    </w:p>
    <w:p w14:paraId="23E9FFE2" w14:textId="77777777" w:rsidR="00376C46" w:rsidRDefault="009F06C9">
      <w:pPr>
        <w:spacing w:after="23" w:line="259" w:lineRule="auto"/>
        <w:ind w:left="-5" w:right="3922"/>
      </w:pPr>
      <w:r>
        <w:rPr>
          <w:b/>
        </w:rPr>
        <w:t xml:space="preserve">Hand protection: </w:t>
      </w:r>
    </w:p>
    <w:p w14:paraId="630A4330" w14:textId="77777777" w:rsidR="00376C46" w:rsidRDefault="009F06C9">
      <w:pPr>
        <w:spacing w:after="135"/>
        <w:ind w:left="-5"/>
      </w:pPr>
      <w:r>
        <w:t xml:space="preserve">Disposable gloves. Wear suitable gloves tested to EN374 </w:t>
      </w:r>
    </w:p>
    <w:p w14:paraId="1BC06A39" w14:textId="77777777" w:rsidR="00376C46" w:rsidRDefault="009F06C9">
      <w:pPr>
        <w:spacing w:after="119" w:line="259" w:lineRule="auto"/>
        <w:ind w:left="-5" w:right="3922"/>
      </w:pPr>
      <w:r>
        <w:rPr>
          <w:b/>
        </w:rPr>
        <w:lastRenderedPageBreak/>
        <w:t xml:space="preserve">8.2.2.3. Respiratory protection </w:t>
      </w:r>
    </w:p>
    <w:p w14:paraId="3FB7C1C2" w14:textId="77777777" w:rsidR="00376C46" w:rsidRDefault="009F06C9">
      <w:pPr>
        <w:spacing w:after="23" w:line="259" w:lineRule="auto"/>
        <w:ind w:left="-5" w:right="3922"/>
      </w:pPr>
      <w:r>
        <w:rPr>
          <w:b/>
        </w:rPr>
        <w:t xml:space="preserve">Respiratory protection: </w:t>
      </w:r>
    </w:p>
    <w:p w14:paraId="0790FA09" w14:textId="77777777" w:rsidR="00376C46" w:rsidRDefault="009F06C9">
      <w:pPr>
        <w:spacing w:after="129"/>
        <w:ind w:left="-5"/>
      </w:pPr>
      <w:r>
        <w:t xml:space="preserve">In case of insufficient ventilation, wear suitable respiratory equipment </w:t>
      </w:r>
    </w:p>
    <w:p w14:paraId="5FD4D47A" w14:textId="77777777" w:rsidR="00376C46" w:rsidRDefault="009F06C9">
      <w:pPr>
        <w:spacing w:after="85" w:line="259" w:lineRule="auto"/>
        <w:ind w:left="-5" w:right="3922"/>
      </w:pPr>
      <w:r>
        <w:rPr>
          <w:b/>
        </w:rPr>
        <w:t xml:space="preserve">8.2.2.4. Thermal hazards </w:t>
      </w:r>
    </w:p>
    <w:p w14:paraId="02E848C8" w14:textId="77777777" w:rsidR="00376C46" w:rsidRDefault="009F06C9">
      <w:pPr>
        <w:spacing w:after="130"/>
        <w:ind w:left="-5"/>
      </w:pPr>
      <w:r>
        <w:t xml:space="preserve">No additional information available </w:t>
      </w:r>
    </w:p>
    <w:p w14:paraId="243CC8D2" w14:textId="77777777" w:rsidR="00376C46" w:rsidRDefault="009F06C9">
      <w:pPr>
        <w:spacing w:after="124" w:line="259" w:lineRule="auto"/>
        <w:ind w:left="-5" w:right="3922"/>
      </w:pPr>
      <w:r>
        <w:rPr>
          <w:b/>
        </w:rPr>
        <w:t xml:space="preserve">8.2.3. </w:t>
      </w:r>
      <w:r>
        <w:rPr>
          <w:b/>
        </w:rPr>
        <w:t xml:space="preserve">Environmental exposure controls </w:t>
      </w:r>
    </w:p>
    <w:p w14:paraId="4AF0E18E" w14:textId="77777777" w:rsidR="00376C46" w:rsidRDefault="009F06C9">
      <w:pPr>
        <w:spacing w:after="472"/>
        <w:ind w:left="-5" w:right="7039"/>
      </w:pPr>
      <w:r>
        <w:rPr>
          <w:b/>
        </w:rPr>
        <w:t xml:space="preserve">Environmental exposure controls: </w:t>
      </w:r>
      <w:r>
        <w:t xml:space="preserve">Avoid release to the environment. </w:t>
      </w:r>
    </w:p>
    <w:p w14:paraId="1609D716" w14:textId="77777777" w:rsidR="00376C46" w:rsidRDefault="009F06C9">
      <w:pPr>
        <w:pStyle w:val="Heading2"/>
        <w:ind w:left="24"/>
      </w:pPr>
      <w:r>
        <w:t xml:space="preserve">SECTION 9: Physical and chemical properties </w:t>
      </w:r>
    </w:p>
    <w:p w14:paraId="128D19F2" w14:textId="77777777" w:rsidR="00376C46" w:rsidRDefault="009F06C9">
      <w:pPr>
        <w:pStyle w:val="Heading3"/>
        <w:ind w:left="24"/>
      </w:pPr>
      <w:r>
        <w:t>9.1. Information on basic physical and chemical properties</w:t>
      </w:r>
      <w:r>
        <w:rPr>
          <w:u w:val="none"/>
        </w:rPr>
        <w:t xml:space="preserve"> </w:t>
      </w:r>
    </w:p>
    <w:p w14:paraId="4A29202C" w14:textId="77777777" w:rsidR="00376C46" w:rsidRDefault="009F06C9">
      <w:pPr>
        <w:ind w:left="-5" w:right="5018"/>
      </w:pPr>
      <w:r>
        <w:t xml:space="preserve">Physical state </w:t>
      </w:r>
      <w:r>
        <w:tab/>
        <w:t xml:space="preserve">: Liquid Colour </w:t>
      </w:r>
      <w:r>
        <w:tab/>
        <w:t xml:space="preserve">: Clear, violet liquid. </w:t>
      </w:r>
    </w:p>
    <w:p w14:paraId="26C407DC" w14:textId="77777777" w:rsidR="00376C46" w:rsidRDefault="009F06C9">
      <w:pPr>
        <w:tabs>
          <w:tab w:val="center" w:pos="4437"/>
        </w:tabs>
        <w:ind w:left="-15" w:firstLine="0"/>
      </w:pPr>
      <w:r>
        <w:t xml:space="preserve">Odour </w:t>
      </w:r>
      <w:r>
        <w:tab/>
        <w:t xml:space="preserve">: Characteristic </w:t>
      </w:r>
    </w:p>
    <w:p w14:paraId="496E4E86" w14:textId="77777777" w:rsidR="00376C46" w:rsidRDefault="009F06C9">
      <w:pPr>
        <w:tabs>
          <w:tab w:val="center" w:pos="4581"/>
        </w:tabs>
        <w:ind w:left="-15" w:firstLine="0"/>
      </w:pPr>
      <w:r>
        <w:t xml:space="preserve">Odour threshold </w:t>
      </w:r>
      <w:r>
        <w:tab/>
        <w:t xml:space="preserve">: No data available </w:t>
      </w:r>
    </w:p>
    <w:p w14:paraId="27C74F16" w14:textId="77777777" w:rsidR="00376C46" w:rsidRDefault="009F06C9">
      <w:pPr>
        <w:tabs>
          <w:tab w:val="center" w:pos="4288"/>
        </w:tabs>
        <w:ind w:left="-15" w:firstLine="0"/>
      </w:pPr>
      <w:r>
        <w:t xml:space="preserve">pH </w:t>
      </w:r>
      <w:r>
        <w:tab/>
        <w:t xml:space="preserve">: 9.2 – 10.1  </w:t>
      </w:r>
    </w:p>
    <w:p w14:paraId="2431C1C1" w14:textId="77777777" w:rsidR="00376C46" w:rsidRDefault="009F06C9">
      <w:pPr>
        <w:tabs>
          <w:tab w:val="center" w:pos="4581"/>
        </w:tabs>
        <w:ind w:left="-15" w:firstLine="0"/>
      </w:pPr>
      <w:r>
        <w:t>Relative evaporation rate (</w:t>
      </w:r>
      <w:proofErr w:type="spellStart"/>
      <w:r>
        <w:t>butylacetate</w:t>
      </w:r>
      <w:proofErr w:type="spellEnd"/>
      <w:r>
        <w:t xml:space="preserve">=1) </w:t>
      </w:r>
      <w:r>
        <w:tab/>
        <w:t xml:space="preserve">: No data available </w:t>
      </w:r>
    </w:p>
    <w:p w14:paraId="23E2DCE3" w14:textId="77777777" w:rsidR="00376C46" w:rsidRDefault="009F06C9">
      <w:pPr>
        <w:tabs>
          <w:tab w:val="center" w:pos="4456"/>
        </w:tabs>
        <w:ind w:left="-15" w:firstLine="0"/>
      </w:pPr>
      <w:r>
        <w:t xml:space="preserve">Melting point </w:t>
      </w:r>
      <w:r>
        <w:tab/>
        <w:t xml:space="preserve">: Not applicable </w:t>
      </w:r>
    </w:p>
    <w:p w14:paraId="5140A6CA" w14:textId="77777777" w:rsidR="00376C46" w:rsidRDefault="009F06C9">
      <w:pPr>
        <w:tabs>
          <w:tab w:val="center" w:pos="4581"/>
        </w:tabs>
        <w:ind w:left="-15" w:firstLine="0"/>
      </w:pPr>
      <w:r>
        <w:t xml:space="preserve">Freezing point </w:t>
      </w:r>
      <w:r>
        <w:tab/>
        <w:t xml:space="preserve">: No data available </w:t>
      </w:r>
    </w:p>
    <w:p w14:paraId="384B614F" w14:textId="77777777" w:rsidR="00376C46" w:rsidRDefault="009F06C9">
      <w:pPr>
        <w:tabs>
          <w:tab w:val="center" w:pos="4581"/>
        </w:tabs>
        <w:ind w:left="-15" w:firstLine="0"/>
      </w:pPr>
      <w:r>
        <w:t xml:space="preserve">Boiling point </w:t>
      </w:r>
      <w:r>
        <w:tab/>
        <w:t xml:space="preserve">: No data available </w:t>
      </w:r>
    </w:p>
    <w:p w14:paraId="3EE0E9F1" w14:textId="77777777" w:rsidR="00376C46" w:rsidRDefault="009F06C9">
      <w:pPr>
        <w:tabs>
          <w:tab w:val="center" w:pos="4581"/>
        </w:tabs>
        <w:ind w:left="-15" w:firstLine="0"/>
      </w:pPr>
      <w:r>
        <w:t xml:space="preserve">Flash point </w:t>
      </w:r>
      <w:r>
        <w:tab/>
        <w:t xml:space="preserve">: No data available </w:t>
      </w:r>
    </w:p>
    <w:p w14:paraId="557B9F03" w14:textId="77777777" w:rsidR="00376C46" w:rsidRDefault="009F06C9">
      <w:pPr>
        <w:tabs>
          <w:tab w:val="center" w:pos="4581"/>
        </w:tabs>
        <w:ind w:left="-15" w:firstLine="0"/>
      </w:pPr>
      <w:r>
        <w:t xml:space="preserve">Auto-ignition temperature </w:t>
      </w:r>
      <w:r>
        <w:tab/>
        <w:t xml:space="preserve">: No data available </w:t>
      </w:r>
    </w:p>
    <w:p w14:paraId="0290157A" w14:textId="77777777" w:rsidR="00376C46" w:rsidRDefault="009F06C9">
      <w:pPr>
        <w:tabs>
          <w:tab w:val="center" w:pos="4581"/>
        </w:tabs>
        <w:ind w:left="-15" w:firstLine="0"/>
      </w:pPr>
      <w:r>
        <w:t xml:space="preserve">Decomposition temperature </w:t>
      </w:r>
      <w:r>
        <w:tab/>
        <w:t xml:space="preserve">: No data available </w:t>
      </w:r>
    </w:p>
    <w:p w14:paraId="6C94A58F" w14:textId="77777777" w:rsidR="00376C46" w:rsidRDefault="009F06C9">
      <w:pPr>
        <w:tabs>
          <w:tab w:val="center" w:pos="4456"/>
        </w:tabs>
        <w:ind w:left="-15" w:firstLine="0"/>
      </w:pPr>
      <w:r>
        <w:t xml:space="preserve">Flammability (solid, gas) </w:t>
      </w:r>
      <w:r>
        <w:tab/>
        <w:t xml:space="preserve">: Not applicable </w:t>
      </w:r>
    </w:p>
    <w:p w14:paraId="1DA060A8" w14:textId="77777777" w:rsidR="00376C46" w:rsidRDefault="009F06C9">
      <w:pPr>
        <w:tabs>
          <w:tab w:val="center" w:pos="4581"/>
        </w:tabs>
        <w:ind w:left="-15" w:firstLine="0"/>
      </w:pPr>
      <w:r>
        <w:t xml:space="preserve">Vapour pressure </w:t>
      </w:r>
      <w:r>
        <w:tab/>
        <w:t xml:space="preserve">: No data available </w:t>
      </w:r>
    </w:p>
    <w:p w14:paraId="2CA8C142" w14:textId="77777777" w:rsidR="00376C46" w:rsidRDefault="009F06C9">
      <w:pPr>
        <w:tabs>
          <w:tab w:val="center" w:pos="4581"/>
        </w:tabs>
        <w:ind w:left="-15" w:firstLine="0"/>
      </w:pPr>
      <w:r>
        <w:t xml:space="preserve">Relative vapour density at 20 °C </w:t>
      </w:r>
      <w:r>
        <w:tab/>
        <w:t xml:space="preserve">: No data available </w:t>
      </w:r>
    </w:p>
    <w:p w14:paraId="610ACB9A" w14:textId="77777777" w:rsidR="00376C46" w:rsidRDefault="009F06C9">
      <w:pPr>
        <w:tabs>
          <w:tab w:val="center" w:pos="4437"/>
        </w:tabs>
        <w:ind w:left="-15" w:firstLine="0"/>
      </w:pPr>
      <w:r>
        <w:t xml:space="preserve">Relative density </w:t>
      </w:r>
      <w:r>
        <w:tab/>
        <w:t xml:space="preserve">: 1.004 – 1.009  </w:t>
      </w:r>
    </w:p>
    <w:p w14:paraId="7631CFD9" w14:textId="77777777" w:rsidR="00376C46" w:rsidRDefault="009F06C9">
      <w:pPr>
        <w:tabs>
          <w:tab w:val="center" w:pos="4581"/>
        </w:tabs>
        <w:ind w:left="-15" w:firstLine="0"/>
      </w:pPr>
      <w:r>
        <w:t xml:space="preserve">Solubility </w:t>
      </w:r>
      <w:r>
        <w:tab/>
        <w:t xml:space="preserve">: No data available </w:t>
      </w:r>
    </w:p>
    <w:p w14:paraId="6FFFB02A" w14:textId="77777777" w:rsidR="00376C46" w:rsidRDefault="009F06C9">
      <w:pPr>
        <w:ind w:left="-5"/>
      </w:pPr>
      <w:r>
        <w:t>Partition coefficient n-octanol/water (Log Pow</w:t>
      </w:r>
      <w:proofErr w:type="gramStart"/>
      <w:r>
        <w:t>) :</w:t>
      </w:r>
      <w:proofErr w:type="gramEnd"/>
      <w:r>
        <w:t xml:space="preserve"> No data available </w:t>
      </w:r>
    </w:p>
    <w:tbl>
      <w:tblPr>
        <w:tblStyle w:val="TableGrid"/>
        <w:tblW w:w="5414" w:type="dxa"/>
        <w:tblInd w:w="0" w:type="dxa"/>
        <w:tblCellMar>
          <w:top w:w="0" w:type="dxa"/>
          <w:left w:w="0" w:type="dxa"/>
          <w:bottom w:w="0" w:type="dxa"/>
          <w:right w:w="0" w:type="dxa"/>
        </w:tblCellMar>
        <w:tblLook w:val="04A0" w:firstRow="1" w:lastRow="0" w:firstColumn="1" w:lastColumn="0" w:noHBand="0" w:noVBand="1"/>
      </w:tblPr>
      <w:tblGrid>
        <w:gridCol w:w="3673"/>
        <w:gridCol w:w="1741"/>
      </w:tblGrid>
      <w:tr w:rsidR="00376C46" w14:paraId="6BA0AA23" w14:textId="77777777">
        <w:trPr>
          <w:trHeight w:val="226"/>
        </w:trPr>
        <w:tc>
          <w:tcPr>
            <w:tcW w:w="3674" w:type="dxa"/>
            <w:tcBorders>
              <w:top w:val="nil"/>
              <w:left w:val="nil"/>
              <w:bottom w:val="nil"/>
              <w:right w:val="nil"/>
            </w:tcBorders>
          </w:tcPr>
          <w:p w14:paraId="3F1630AC" w14:textId="77777777" w:rsidR="00376C46" w:rsidRDefault="009F06C9">
            <w:pPr>
              <w:spacing w:after="0" w:line="259" w:lineRule="auto"/>
              <w:ind w:left="0" w:firstLine="0"/>
            </w:pPr>
            <w:r>
              <w:t xml:space="preserve">Viscosity, kinematic </w:t>
            </w:r>
          </w:p>
        </w:tc>
        <w:tc>
          <w:tcPr>
            <w:tcW w:w="1741" w:type="dxa"/>
            <w:tcBorders>
              <w:top w:val="nil"/>
              <w:left w:val="nil"/>
              <w:bottom w:val="nil"/>
              <w:right w:val="nil"/>
            </w:tcBorders>
          </w:tcPr>
          <w:p w14:paraId="5156023C" w14:textId="77777777" w:rsidR="00376C46" w:rsidRDefault="009F06C9">
            <w:pPr>
              <w:spacing w:after="0" w:line="259" w:lineRule="auto"/>
              <w:ind w:left="125" w:firstLine="0"/>
            </w:pPr>
            <w:r>
              <w:t xml:space="preserve">: No data available </w:t>
            </w:r>
          </w:p>
        </w:tc>
      </w:tr>
      <w:tr w:rsidR="00376C46" w14:paraId="45EDBDF6" w14:textId="77777777">
        <w:trPr>
          <w:trHeight w:val="250"/>
        </w:trPr>
        <w:tc>
          <w:tcPr>
            <w:tcW w:w="3674" w:type="dxa"/>
            <w:tcBorders>
              <w:top w:val="nil"/>
              <w:left w:val="nil"/>
              <w:bottom w:val="nil"/>
              <w:right w:val="nil"/>
            </w:tcBorders>
          </w:tcPr>
          <w:p w14:paraId="0DABE19A" w14:textId="77777777" w:rsidR="00376C46" w:rsidRDefault="009F06C9">
            <w:pPr>
              <w:spacing w:after="0" w:line="259" w:lineRule="auto"/>
              <w:ind w:left="0" w:firstLine="0"/>
            </w:pPr>
            <w:r>
              <w:t xml:space="preserve">Viscosity, dynamic </w:t>
            </w:r>
          </w:p>
        </w:tc>
        <w:tc>
          <w:tcPr>
            <w:tcW w:w="1741" w:type="dxa"/>
            <w:tcBorders>
              <w:top w:val="nil"/>
              <w:left w:val="nil"/>
              <w:bottom w:val="nil"/>
              <w:right w:val="nil"/>
            </w:tcBorders>
          </w:tcPr>
          <w:p w14:paraId="15FA7F2E" w14:textId="77777777" w:rsidR="00376C46" w:rsidRDefault="009F06C9">
            <w:pPr>
              <w:spacing w:after="0" w:line="259" w:lineRule="auto"/>
              <w:ind w:left="125" w:firstLine="0"/>
            </w:pPr>
            <w:r>
              <w:t xml:space="preserve">: No data available </w:t>
            </w:r>
          </w:p>
        </w:tc>
      </w:tr>
      <w:tr w:rsidR="00376C46" w14:paraId="70A6FB0A" w14:textId="77777777">
        <w:trPr>
          <w:trHeight w:val="247"/>
        </w:trPr>
        <w:tc>
          <w:tcPr>
            <w:tcW w:w="3674" w:type="dxa"/>
            <w:tcBorders>
              <w:top w:val="nil"/>
              <w:left w:val="nil"/>
              <w:bottom w:val="nil"/>
              <w:right w:val="nil"/>
            </w:tcBorders>
          </w:tcPr>
          <w:p w14:paraId="4C9D4D53" w14:textId="77777777" w:rsidR="00376C46" w:rsidRDefault="009F06C9">
            <w:pPr>
              <w:spacing w:after="0" w:line="259" w:lineRule="auto"/>
              <w:ind w:left="0" w:firstLine="0"/>
            </w:pPr>
            <w:r>
              <w:t xml:space="preserve">Explosive properties </w:t>
            </w:r>
          </w:p>
        </w:tc>
        <w:tc>
          <w:tcPr>
            <w:tcW w:w="1741" w:type="dxa"/>
            <w:tcBorders>
              <w:top w:val="nil"/>
              <w:left w:val="nil"/>
              <w:bottom w:val="nil"/>
              <w:right w:val="nil"/>
            </w:tcBorders>
          </w:tcPr>
          <w:p w14:paraId="49AC4384" w14:textId="77777777" w:rsidR="00376C46" w:rsidRDefault="009F06C9">
            <w:pPr>
              <w:spacing w:after="0" w:line="259" w:lineRule="auto"/>
              <w:ind w:left="125" w:firstLine="0"/>
            </w:pPr>
            <w:r>
              <w:t xml:space="preserve">: No data available </w:t>
            </w:r>
          </w:p>
        </w:tc>
      </w:tr>
      <w:tr w:rsidR="00376C46" w14:paraId="721115A5" w14:textId="77777777">
        <w:trPr>
          <w:trHeight w:val="247"/>
        </w:trPr>
        <w:tc>
          <w:tcPr>
            <w:tcW w:w="3674" w:type="dxa"/>
            <w:tcBorders>
              <w:top w:val="nil"/>
              <w:left w:val="nil"/>
              <w:bottom w:val="nil"/>
              <w:right w:val="nil"/>
            </w:tcBorders>
          </w:tcPr>
          <w:p w14:paraId="50F9918A" w14:textId="77777777" w:rsidR="00376C46" w:rsidRDefault="009F06C9">
            <w:pPr>
              <w:spacing w:after="0" w:line="259" w:lineRule="auto"/>
              <w:ind w:left="0" w:firstLine="0"/>
            </w:pPr>
            <w:r>
              <w:t xml:space="preserve">Oxidising properties </w:t>
            </w:r>
          </w:p>
        </w:tc>
        <w:tc>
          <w:tcPr>
            <w:tcW w:w="1741" w:type="dxa"/>
            <w:tcBorders>
              <w:top w:val="nil"/>
              <w:left w:val="nil"/>
              <w:bottom w:val="nil"/>
              <w:right w:val="nil"/>
            </w:tcBorders>
          </w:tcPr>
          <w:p w14:paraId="11512BFC" w14:textId="77777777" w:rsidR="00376C46" w:rsidRDefault="009F06C9">
            <w:pPr>
              <w:spacing w:after="0" w:line="259" w:lineRule="auto"/>
              <w:ind w:left="125" w:firstLine="0"/>
            </w:pPr>
            <w:r>
              <w:t xml:space="preserve">: No data available </w:t>
            </w:r>
          </w:p>
        </w:tc>
      </w:tr>
      <w:tr w:rsidR="00376C46" w14:paraId="482EA893" w14:textId="77777777">
        <w:trPr>
          <w:trHeight w:val="226"/>
        </w:trPr>
        <w:tc>
          <w:tcPr>
            <w:tcW w:w="3674" w:type="dxa"/>
            <w:tcBorders>
              <w:top w:val="nil"/>
              <w:left w:val="nil"/>
              <w:bottom w:val="nil"/>
              <w:right w:val="nil"/>
            </w:tcBorders>
          </w:tcPr>
          <w:p w14:paraId="14785680" w14:textId="77777777" w:rsidR="00376C46" w:rsidRDefault="009F06C9">
            <w:pPr>
              <w:spacing w:after="0" w:line="259" w:lineRule="auto"/>
              <w:ind w:left="0" w:firstLine="0"/>
            </w:pPr>
            <w:r>
              <w:t xml:space="preserve">Explosive limits </w:t>
            </w:r>
          </w:p>
        </w:tc>
        <w:tc>
          <w:tcPr>
            <w:tcW w:w="1741" w:type="dxa"/>
            <w:tcBorders>
              <w:top w:val="nil"/>
              <w:left w:val="nil"/>
              <w:bottom w:val="nil"/>
              <w:right w:val="nil"/>
            </w:tcBorders>
          </w:tcPr>
          <w:p w14:paraId="679B3434" w14:textId="77777777" w:rsidR="00376C46" w:rsidRDefault="009F06C9">
            <w:pPr>
              <w:spacing w:after="0" w:line="259" w:lineRule="auto"/>
              <w:ind w:left="125" w:firstLine="0"/>
            </w:pPr>
            <w:r>
              <w:t xml:space="preserve">: No data available </w:t>
            </w:r>
          </w:p>
        </w:tc>
      </w:tr>
    </w:tbl>
    <w:p w14:paraId="4105E8A4" w14:textId="77777777" w:rsidR="00376C46" w:rsidRDefault="009F06C9">
      <w:pPr>
        <w:spacing w:after="122" w:line="259" w:lineRule="auto"/>
        <w:ind w:left="24"/>
      </w:pPr>
      <w:r>
        <w:rPr>
          <w:b/>
          <w:sz w:val="20"/>
          <w:u w:val="single" w:color="000000"/>
        </w:rPr>
        <w:t>9.2. Other information</w:t>
      </w:r>
      <w:r>
        <w:rPr>
          <w:b/>
          <w:sz w:val="20"/>
        </w:rPr>
        <w:t xml:space="preserve"> </w:t>
      </w:r>
    </w:p>
    <w:p w14:paraId="1ABAC23C" w14:textId="77777777" w:rsidR="00376C46" w:rsidRDefault="009F06C9">
      <w:pPr>
        <w:spacing w:after="475"/>
        <w:ind w:left="-5"/>
      </w:pPr>
      <w:r>
        <w:t xml:space="preserve">No additional information available </w:t>
      </w:r>
    </w:p>
    <w:p w14:paraId="09BA256F" w14:textId="77777777" w:rsidR="00376C46" w:rsidRDefault="009F06C9">
      <w:pPr>
        <w:pStyle w:val="Heading2"/>
        <w:ind w:left="24"/>
      </w:pPr>
      <w:r>
        <w:t xml:space="preserve">SECTION 10: Stability and reactivity </w:t>
      </w:r>
    </w:p>
    <w:p w14:paraId="453AB830" w14:textId="77777777" w:rsidR="00376C46" w:rsidRDefault="009F06C9">
      <w:pPr>
        <w:spacing w:after="122" w:line="259" w:lineRule="auto"/>
        <w:ind w:left="24"/>
      </w:pPr>
      <w:r>
        <w:rPr>
          <w:b/>
          <w:sz w:val="20"/>
          <w:u w:val="single" w:color="000000"/>
        </w:rPr>
        <w:t>10.1. Reactivity</w:t>
      </w:r>
      <w:r>
        <w:rPr>
          <w:b/>
          <w:sz w:val="20"/>
        </w:rPr>
        <w:t xml:space="preserve"> </w:t>
      </w:r>
    </w:p>
    <w:p w14:paraId="78B8F15C" w14:textId="77777777" w:rsidR="00376C46" w:rsidRDefault="009F06C9">
      <w:pPr>
        <w:spacing w:after="201"/>
        <w:ind w:left="-5"/>
      </w:pPr>
      <w:r>
        <w:t xml:space="preserve">The product is non-reactive under normal conditions of use, storage and transport. </w:t>
      </w:r>
    </w:p>
    <w:p w14:paraId="6A105426" w14:textId="77777777" w:rsidR="00376C46" w:rsidRDefault="009F06C9">
      <w:pPr>
        <w:spacing w:after="122" w:line="259" w:lineRule="auto"/>
        <w:ind w:left="24"/>
      </w:pPr>
      <w:r>
        <w:rPr>
          <w:b/>
          <w:sz w:val="20"/>
          <w:u w:val="single" w:color="000000"/>
        </w:rPr>
        <w:t>10.2. Chemical stability</w:t>
      </w:r>
      <w:r>
        <w:rPr>
          <w:b/>
          <w:sz w:val="20"/>
        </w:rPr>
        <w:t xml:space="preserve"> </w:t>
      </w:r>
    </w:p>
    <w:p w14:paraId="0F792E38" w14:textId="77777777" w:rsidR="00376C46" w:rsidRDefault="009F06C9">
      <w:pPr>
        <w:ind w:left="-5"/>
      </w:pPr>
      <w:r>
        <w:t xml:space="preserve">Stable under normal conditions. </w:t>
      </w:r>
    </w:p>
    <w:p w14:paraId="36EEC9D9" w14:textId="77777777" w:rsidR="00376C46" w:rsidRDefault="009F06C9">
      <w:pPr>
        <w:spacing w:after="122" w:line="259" w:lineRule="auto"/>
        <w:ind w:left="24"/>
      </w:pPr>
      <w:r>
        <w:rPr>
          <w:b/>
          <w:sz w:val="20"/>
          <w:u w:val="single" w:color="000000"/>
        </w:rPr>
        <w:t>10.3. Possibility of hazardous reactions</w:t>
      </w:r>
      <w:r>
        <w:rPr>
          <w:b/>
          <w:sz w:val="20"/>
        </w:rPr>
        <w:t xml:space="preserve"> </w:t>
      </w:r>
    </w:p>
    <w:p w14:paraId="01C269D2" w14:textId="77777777" w:rsidR="00376C46" w:rsidRDefault="009F06C9">
      <w:pPr>
        <w:spacing w:after="202"/>
        <w:ind w:left="-5"/>
      </w:pPr>
      <w:r>
        <w:t xml:space="preserve">No dangerous reactions known under normal conditions of use. </w:t>
      </w:r>
    </w:p>
    <w:p w14:paraId="1A62448E" w14:textId="77777777" w:rsidR="00376C46" w:rsidRDefault="009F06C9">
      <w:pPr>
        <w:spacing w:after="122" w:line="259" w:lineRule="auto"/>
        <w:ind w:left="24"/>
      </w:pPr>
      <w:r>
        <w:rPr>
          <w:b/>
          <w:sz w:val="20"/>
          <w:u w:val="single" w:color="000000"/>
        </w:rPr>
        <w:t>10.4. Conditions to avoid</w:t>
      </w:r>
      <w:r>
        <w:rPr>
          <w:b/>
          <w:sz w:val="20"/>
        </w:rPr>
        <w:t xml:space="preserve"> </w:t>
      </w:r>
    </w:p>
    <w:p w14:paraId="46ECB5F5" w14:textId="77777777" w:rsidR="00376C46" w:rsidRDefault="009F06C9">
      <w:pPr>
        <w:spacing w:after="196"/>
        <w:ind w:left="-5"/>
      </w:pPr>
      <w:r>
        <w:t xml:space="preserve">None under recommended storage and handling conditions (see section 7). </w:t>
      </w:r>
    </w:p>
    <w:p w14:paraId="020D5598" w14:textId="77777777" w:rsidR="00376C46" w:rsidRDefault="009F06C9">
      <w:pPr>
        <w:spacing w:after="122" w:line="259" w:lineRule="auto"/>
        <w:ind w:left="24"/>
      </w:pPr>
      <w:r>
        <w:rPr>
          <w:b/>
          <w:sz w:val="20"/>
          <w:u w:val="single" w:color="000000"/>
        </w:rPr>
        <w:t>10.5. Incompatible materials</w:t>
      </w:r>
      <w:r>
        <w:rPr>
          <w:b/>
          <w:sz w:val="20"/>
        </w:rPr>
        <w:t xml:space="preserve"> </w:t>
      </w:r>
    </w:p>
    <w:p w14:paraId="549956AC" w14:textId="77777777" w:rsidR="00376C46" w:rsidRDefault="009F06C9">
      <w:pPr>
        <w:spacing w:after="202"/>
        <w:ind w:left="-5"/>
      </w:pPr>
      <w:r>
        <w:t xml:space="preserve">Strong acids. </w:t>
      </w:r>
    </w:p>
    <w:p w14:paraId="199EF601" w14:textId="77777777" w:rsidR="00376C46" w:rsidRDefault="009F06C9">
      <w:pPr>
        <w:spacing w:after="122" w:line="259" w:lineRule="auto"/>
        <w:ind w:left="24"/>
      </w:pPr>
      <w:r>
        <w:rPr>
          <w:b/>
          <w:sz w:val="20"/>
          <w:u w:val="single" w:color="000000"/>
        </w:rPr>
        <w:lastRenderedPageBreak/>
        <w:t>10.6. Hazardous decomposition products</w:t>
      </w:r>
      <w:r>
        <w:rPr>
          <w:b/>
          <w:sz w:val="20"/>
        </w:rPr>
        <w:t xml:space="preserve"> </w:t>
      </w:r>
    </w:p>
    <w:p w14:paraId="025055F7" w14:textId="77777777" w:rsidR="00376C46" w:rsidRDefault="009F06C9">
      <w:pPr>
        <w:spacing w:after="475"/>
        <w:ind w:left="-5"/>
      </w:pPr>
      <w:r>
        <w:t xml:space="preserve">Under normal conditions of storage and use, hazardous decomposition products should not be produced. </w:t>
      </w:r>
    </w:p>
    <w:p w14:paraId="5EFE90C9" w14:textId="77777777" w:rsidR="00376C46" w:rsidRDefault="009F06C9">
      <w:pPr>
        <w:pStyle w:val="Heading2"/>
        <w:ind w:left="24"/>
      </w:pPr>
      <w:r>
        <w:t xml:space="preserve">SECTION 11: Toxicological information </w:t>
      </w:r>
    </w:p>
    <w:p w14:paraId="670567BB" w14:textId="77777777" w:rsidR="00376C46" w:rsidRDefault="009F06C9">
      <w:pPr>
        <w:pStyle w:val="Heading3"/>
        <w:ind w:left="24"/>
      </w:pPr>
      <w:r>
        <w:t xml:space="preserve">11.1. </w:t>
      </w:r>
      <w:r>
        <w:t>Information on hazard classes as defined in Regulation (EC) No 1272/2008</w:t>
      </w:r>
      <w:r>
        <w:rPr>
          <w:u w:val="none"/>
        </w:rPr>
        <w:t xml:space="preserve"> </w:t>
      </w:r>
    </w:p>
    <w:p w14:paraId="55695350" w14:textId="77777777" w:rsidR="00376C46" w:rsidRDefault="009F06C9">
      <w:pPr>
        <w:tabs>
          <w:tab w:val="center" w:pos="4425"/>
        </w:tabs>
        <w:ind w:left="-15" w:firstLine="0"/>
      </w:pPr>
      <w:r>
        <w:t xml:space="preserve">Acute toxicity (oral) </w:t>
      </w:r>
      <w:r>
        <w:tab/>
        <w:t xml:space="preserve">: Not classified </w:t>
      </w:r>
    </w:p>
    <w:p w14:paraId="44AE10DC" w14:textId="77777777" w:rsidR="00376C46" w:rsidRDefault="009F06C9">
      <w:pPr>
        <w:tabs>
          <w:tab w:val="center" w:pos="4425"/>
        </w:tabs>
        <w:ind w:left="-15" w:firstLine="0"/>
      </w:pPr>
      <w:r>
        <w:t xml:space="preserve">Acute toxicity (dermal) </w:t>
      </w:r>
      <w:r>
        <w:tab/>
        <w:t xml:space="preserve">: Not classified </w:t>
      </w:r>
    </w:p>
    <w:p w14:paraId="64C997DE" w14:textId="77777777" w:rsidR="00376C46" w:rsidRDefault="009F06C9">
      <w:pPr>
        <w:tabs>
          <w:tab w:val="center" w:pos="4425"/>
        </w:tabs>
        <w:ind w:left="-15" w:firstLine="0"/>
      </w:pPr>
      <w:r>
        <w:t xml:space="preserve">Acute toxicity (inhalation) </w:t>
      </w:r>
      <w:r>
        <w:tab/>
        <w:t xml:space="preserve">: Not classified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11"/>
        <w:gridCol w:w="3487"/>
        <w:gridCol w:w="481"/>
        <w:gridCol w:w="1173"/>
        <w:gridCol w:w="5340"/>
      </w:tblGrid>
      <w:tr w:rsidR="00376C46" w14:paraId="18DD61A5" w14:textId="77777777">
        <w:trPr>
          <w:gridBefore w:val="1"/>
          <w:wBefore w:w="10" w:type="dxa"/>
          <w:trHeight w:val="254"/>
        </w:trPr>
        <w:tc>
          <w:tcPr>
            <w:tcW w:w="3971" w:type="dxa"/>
            <w:gridSpan w:val="2"/>
            <w:tcBorders>
              <w:top w:val="single" w:sz="4" w:space="0" w:color="000000"/>
              <w:left w:val="single" w:sz="4" w:space="0" w:color="000000"/>
              <w:bottom w:val="single" w:sz="4" w:space="0" w:color="000000"/>
              <w:right w:val="nil"/>
            </w:tcBorders>
          </w:tcPr>
          <w:p w14:paraId="24D41896" w14:textId="77777777" w:rsidR="00376C46" w:rsidRDefault="009F06C9">
            <w:pPr>
              <w:spacing w:after="0" w:line="259" w:lineRule="auto"/>
              <w:ind w:left="5" w:firstLine="0"/>
            </w:pPr>
            <w:r>
              <w:rPr>
                <w:b/>
              </w:rPr>
              <w:t xml:space="preserve">BENZALKONIUM CHLORIDE (68424-85-1) </w:t>
            </w:r>
          </w:p>
        </w:tc>
        <w:tc>
          <w:tcPr>
            <w:tcW w:w="6521" w:type="dxa"/>
            <w:gridSpan w:val="2"/>
            <w:tcBorders>
              <w:top w:val="single" w:sz="4" w:space="0" w:color="000000"/>
              <w:left w:val="nil"/>
              <w:bottom w:val="single" w:sz="4" w:space="0" w:color="000000"/>
              <w:right w:val="single" w:sz="4" w:space="0" w:color="000000"/>
            </w:tcBorders>
          </w:tcPr>
          <w:p w14:paraId="77BFEC69" w14:textId="77777777" w:rsidR="00376C46" w:rsidRDefault="00376C46">
            <w:pPr>
              <w:spacing w:after="160" w:line="259" w:lineRule="auto"/>
              <w:ind w:left="0" w:firstLine="0"/>
            </w:pPr>
          </w:p>
        </w:tc>
      </w:tr>
      <w:tr w:rsidR="00376C46" w14:paraId="4E8E300D" w14:textId="77777777">
        <w:trPr>
          <w:gridBefore w:val="1"/>
          <w:wBefore w:w="10" w:type="dxa"/>
          <w:trHeight w:val="259"/>
        </w:trPr>
        <w:tc>
          <w:tcPr>
            <w:tcW w:w="3971" w:type="dxa"/>
            <w:gridSpan w:val="2"/>
            <w:tcBorders>
              <w:top w:val="single" w:sz="4" w:space="0" w:color="000000"/>
              <w:left w:val="single" w:sz="4" w:space="0" w:color="000000"/>
              <w:bottom w:val="single" w:sz="4" w:space="0" w:color="000000"/>
              <w:right w:val="single" w:sz="4" w:space="0" w:color="000000"/>
            </w:tcBorders>
          </w:tcPr>
          <w:p w14:paraId="7FF7C730" w14:textId="77777777" w:rsidR="00376C46" w:rsidRDefault="009F06C9">
            <w:pPr>
              <w:spacing w:after="0" w:line="259" w:lineRule="auto"/>
              <w:ind w:left="5" w:firstLine="0"/>
            </w:pPr>
            <w:r>
              <w:t xml:space="preserve">LD50 oral  </w:t>
            </w:r>
          </w:p>
        </w:tc>
        <w:tc>
          <w:tcPr>
            <w:tcW w:w="6521" w:type="dxa"/>
            <w:gridSpan w:val="2"/>
            <w:tcBorders>
              <w:top w:val="single" w:sz="4" w:space="0" w:color="000000"/>
              <w:left w:val="single" w:sz="4" w:space="0" w:color="000000"/>
              <w:bottom w:val="single" w:sz="4" w:space="0" w:color="000000"/>
              <w:right w:val="single" w:sz="4" w:space="0" w:color="000000"/>
            </w:tcBorders>
          </w:tcPr>
          <w:p w14:paraId="5FA16AE1" w14:textId="77777777" w:rsidR="00376C46" w:rsidRDefault="009F06C9">
            <w:pPr>
              <w:spacing w:after="0" w:line="259" w:lineRule="auto"/>
              <w:ind w:left="0" w:firstLine="0"/>
            </w:pPr>
            <w:r>
              <w:t xml:space="preserve">LD50 oral  </w:t>
            </w:r>
          </w:p>
        </w:tc>
      </w:tr>
      <w:tr w:rsidR="00376C46" w14:paraId="56824A8A" w14:textId="77777777">
        <w:trPr>
          <w:gridBefore w:val="1"/>
          <w:wBefore w:w="10" w:type="dxa"/>
          <w:trHeight w:val="260"/>
        </w:trPr>
        <w:tc>
          <w:tcPr>
            <w:tcW w:w="3971" w:type="dxa"/>
            <w:gridSpan w:val="2"/>
            <w:tcBorders>
              <w:top w:val="single" w:sz="4" w:space="0" w:color="000000"/>
              <w:left w:val="single" w:sz="4" w:space="0" w:color="000000"/>
              <w:bottom w:val="single" w:sz="4" w:space="0" w:color="000000"/>
              <w:right w:val="single" w:sz="4" w:space="0" w:color="000000"/>
            </w:tcBorders>
          </w:tcPr>
          <w:p w14:paraId="3FD6354B" w14:textId="77777777" w:rsidR="00376C46" w:rsidRDefault="009F06C9">
            <w:pPr>
              <w:spacing w:after="0" w:line="259" w:lineRule="auto"/>
              <w:ind w:left="5" w:firstLine="0"/>
            </w:pPr>
            <w:r>
              <w:t xml:space="preserve">LD50 oral </w:t>
            </w:r>
          </w:p>
        </w:tc>
        <w:tc>
          <w:tcPr>
            <w:tcW w:w="6521" w:type="dxa"/>
            <w:gridSpan w:val="2"/>
            <w:tcBorders>
              <w:top w:val="single" w:sz="4" w:space="0" w:color="000000"/>
              <w:left w:val="single" w:sz="4" w:space="0" w:color="000000"/>
              <w:bottom w:val="single" w:sz="4" w:space="0" w:color="000000"/>
              <w:right w:val="single" w:sz="4" w:space="0" w:color="000000"/>
            </w:tcBorders>
          </w:tcPr>
          <w:p w14:paraId="17C75E88" w14:textId="77777777" w:rsidR="00376C46" w:rsidRDefault="009F06C9">
            <w:pPr>
              <w:spacing w:after="0" w:line="259" w:lineRule="auto"/>
              <w:ind w:left="0" w:firstLine="0"/>
            </w:pPr>
            <w:r>
              <w:t xml:space="preserve">LD50 oral </w:t>
            </w:r>
          </w:p>
        </w:tc>
      </w:tr>
      <w:tr w:rsidR="00376C46" w14:paraId="164C6C65" w14:textId="77777777">
        <w:tblPrEx>
          <w:tblCellMar>
            <w:top w:w="0" w:type="dxa"/>
            <w:left w:w="0" w:type="dxa"/>
            <w:right w:w="0" w:type="dxa"/>
          </w:tblCellMar>
        </w:tblPrEx>
        <w:trPr>
          <w:gridAfter w:val="1"/>
          <w:wAfter w:w="5347" w:type="dxa"/>
          <w:trHeight w:val="495"/>
        </w:trPr>
        <w:tc>
          <w:tcPr>
            <w:tcW w:w="3500" w:type="dxa"/>
            <w:gridSpan w:val="2"/>
            <w:tcBorders>
              <w:top w:val="nil"/>
              <w:left w:val="nil"/>
              <w:bottom w:val="nil"/>
              <w:right w:val="nil"/>
            </w:tcBorders>
          </w:tcPr>
          <w:p w14:paraId="5F7286BE" w14:textId="77777777" w:rsidR="00376C46" w:rsidRDefault="009F06C9">
            <w:pPr>
              <w:spacing w:after="0" w:line="259" w:lineRule="auto"/>
              <w:ind w:left="0" w:firstLine="0"/>
            </w:pPr>
            <w:r>
              <w:t xml:space="preserve">Skin corrosion/irritation </w:t>
            </w:r>
          </w:p>
        </w:tc>
        <w:tc>
          <w:tcPr>
            <w:tcW w:w="1655" w:type="dxa"/>
            <w:gridSpan w:val="2"/>
            <w:tcBorders>
              <w:top w:val="nil"/>
              <w:left w:val="nil"/>
              <w:bottom w:val="nil"/>
              <w:right w:val="nil"/>
            </w:tcBorders>
          </w:tcPr>
          <w:p w14:paraId="47A81578" w14:textId="77777777" w:rsidR="00376C46" w:rsidRDefault="009F06C9">
            <w:pPr>
              <w:spacing w:after="0" w:line="259" w:lineRule="auto"/>
              <w:ind w:left="471" w:hanging="168"/>
              <w:jc w:val="both"/>
            </w:pPr>
            <w:r>
              <w:t xml:space="preserve">: Not classified pH: 9.2 – 10.1 </w:t>
            </w:r>
          </w:p>
        </w:tc>
      </w:tr>
      <w:tr w:rsidR="00376C46" w14:paraId="19BD489A" w14:textId="77777777">
        <w:tblPrEx>
          <w:tblCellMar>
            <w:top w:w="0" w:type="dxa"/>
            <w:left w:w="0" w:type="dxa"/>
            <w:right w:w="0" w:type="dxa"/>
          </w:tblCellMar>
        </w:tblPrEx>
        <w:trPr>
          <w:gridAfter w:val="1"/>
          <w:wAfter w:w="5347" w:type="dxa"/>
          <w:trHeight w:val="545"/>
        </w:trPr>
        <w:tc>
          <w:tcPr>
            <w:tcW w:w="3500" w:type="dxa"/>
            <w:gridSpan w:val="2"/>
            <w:tcBorders>
              <w:top w:val="nil"/>
              <w:left w:val="nil"/>
              <w:bottom w:val="nil"/>
              <w:right w:val="nil"/>
            </w:tcBorders>
          </w:tcPr>
          <w:p w14:paraId="0CE72354" w14:textId="77777777" w:rsidR="00376C46" w:rsidRDefault="009F06C9">
            <w:pPr>
              <w:spacing w:after="0" w:line="259" w:lineRule="auto"/>
              <w:ind w:left="0" w:firstLine="0"/>
            </w:pPr>
            <w:r>
              <w:t xml:space="preserve">Serious eye damage/irritation </w:t>
            </w:r>
          </w:p>
        </w:tc>
        <w:tc>
          <w:tcPr>
            <w:tcW w:w="1655" w:type="dxa"/>
            <w:gridSpan w:val="2"/>
            <w:tcBorders>
              <w:top w:val="nil"/>
              <w:left w:val="nil"/>
              <w:bottom w:val="nil"/>
              <w:right w:val="nil"/>
            </w:tcBorders>
          </w:tcPr>
          <w:p w14:paraId="1A430FAE" w14:textId="77777777" w:rsidR="00376C46" w:rsidRDefault="009F06C9">
            <w:pPr>
              <w:spacing w:after="0" w:line="259" w:lineRule="auto"/>
              <w:ind w:left="471" w:hanging="168"/>
              <w:jc w:val="both"/>
            </w:pPr>
            <w:r>
              <w:t xml:space="preserve">: Not classified pH: 9.2 – 10.1 </w:t>
            </w:r>
          </w:p>
        </w:tc>
      </w:tr>
      <w:tr w:rsidR="00376C46" w14:paraId="08533464" w14:textId="77777777">
        <w:tblPrEx>
          <w:tblCellMar>
            <w:top w:w="0" w:type="dxa"/>
            <w:left w:w="0" w:type="dxa"/>
            <w:right w:w="0" w:type="dxa"/>
          </w:tblCellMar>
        </w:tblPrEx>
        <w:trPr>
          <w:gridAfter w:val="1"/>
          <w:wAfter w:w="5347" w:type="dxa"/>
          <w:trHeight w:val="293"/>
        </w:trPr>
        <w:tc>
          <w:tcPr>
            <w:tcW w:w="3500" w:type="dxa"/>
            <w:gridSpan w:val="2"/>
            <w:tcBorders>
              <w:top w:val="nil"/>
              <w:left w:val="nil"/>
              <w:bottom w:val="nil"/>
              <w:right w:val="nil"/>
            </w:tcBorders>
          </w:tcPr>
          <w:p w14:paraId="0D96ECE0" w14:textId="77777777" w:rsidR="00376C46" w:rsidRDefault="009F06C9">
            <w:pPr>
              <w:spacing w:after="0" w:line="259" w:lineRule="auto"/>
              <w:ind w:left="0" w:firstLine="0"/>
            </w:pPr>
            <w:r>
              <w:t xml:space="preserve">Respiratory or skin sensitisation </w:t>
            </w:r>
          </w:p>
        </w:tc>
        <w:tc>
          <w:tcPr>
            <w:tcW w:w="1655" w:type="dxa"/>
            <w:gridSpan w:val="2"/>
            <w:tcBorders>
              <w:top w:val="nil"/>
              <w:left w:val="nil"/>
              <w:bottom w:val="nil"/>
              <w:right w:val="nil"/>
            </w:tcBorders>
          </w:tcPr>
          <w:p w14:paraId="720A184D" w14:textId="77777777" w:rsidR="00376C46" w:rsidRDefault="009F06C9">
            <w:pPr>
              <w:spacing w:after="0" w:line="259" w:lineRule="auto"/>
              <w:ind w:left="0" w:right="108" w:firstLine="0"/>
              <w:jc w:val="right"/>
            </w:pPr>
            <w:r>
              <w:t xml:space="preserve">: Not classified </w:t>
            </w:r>
          </w:p>
        </w:tc>
      </w:tr>
      <w:tr w:rsidR="00376C46" w14:paraId="42047336" w14:textId="77777777">
        <w:tblPrEx>
          <w:tblCellMar>
            <w:top w:w="0" w:type="dxa"/>
            <w:left w:w="0" w:type="dxa"/>
            <w:right w:w="0" w:type="dxa"/>
          </w:tblCellMar>
        </w:tblPrEx>
        <w:trPr>
          <w:gridAfter w:val="1"/>
          <w:wAfter w:w="5347" w:type="dxa"/>
          <w:trHeight w:val="295"/>
        </w:trPr>
        <w:tc>
          <w:tcPr>
            <w:tcW w:w="3500" w:type="dxa"/>
            <w:gridSpan w:val="2"/>
            <w:tcBorders>
              <w:top w:val="nil"/>
              <w:left w:val="nil"/>
              <w:bottom w:val="nil"/>
              <w:right w:val="nil"/>
            </w:tcBorders>
          </w:tcPr>
          <w:p w14:paraId="7B0DA1E3" w14:textId="77777777" w:rsidR="00376C46" w:rsidRDefault="009F06C9">
            <w:pPr>
              <w:spacing w:after="0" w:line="259" w:lineRule="auto"/>
              <w:ind w:left="0" w:firstLine="0"/>
            </w:pPr>
            <w:r>
              <w:t xml:space="preserve">Germ cell mutagenicity </w:t>
            </w:r>
          </w:p>
        </w:tc>
        <w:tc>
          <w:tcPr>
            <w:tcW w:w="1655" w:type="dxa"/>
            <w:gridSpan w:val="2"/>
            <w:tcBorders>
              <w:top w:val="nil"/>
              <w:left w:val="nil"/>
              <w:bottom w:val="nil"/>
              <w:right w:val="nil"/>
            </w:tcBorders>
          </w:tcPr>
          <w:p w14:paraId="55087F32" w14:textId="77777777" w:rsidR="00376C46" w:rsidRDefault="009F06C9">
            <w:pPr>
              <w:spacing w:after="0" w:line="259" w:lineRule="auto"/>
              <w:ind w:left="0" w:right="108" w:firstLine="0"/>
              <w:jc w:val="right"/>
            </w:pPr>
            <w:r>
              <w:t xml:space="preserve">: Not classified </w:t>
            </w:r>
          </w:p>
        </w:tc>
      </w:tr>
      <w:tr w:rsidR="00376C46" w14:paraId="372ED588" w14:textId="77777777">
        <w:tblPrEx>
          <w:tblCellMar>
            <w:top w:w="0" w:type="dxa"/>
            <w:left w:w="0" w:type="dxa"/>
            <w:right w:w="0" w:type="dxa"/>
          </w:tblCellMar>
        </w:tblPrEx>
        <w:trPr>
          <w:gridAfter w:val="1"/>
          <w:wAfter w:w="5347" w:type="dxa"/>
          <w:trHeight w:val="295"/>
        </w:trPr>
        <w:tc>
          <w:tcPr>
            <w:tcW w:w="3500" w:type="dxa"/>
            <w:gridSpan w:val="2"/>
            <w:tcBorders>
              <w:top w:val="nil"/>
              <w:left w:val="nil"/>
              <w:bottom w:val="nil"/>
              <w:right w:val="nil"/>
            </w:tcBorders>
          </w:tcPr>
          <w:p w14:paraId="3FC4B47C" w14:textId="77777777" w:rsidR="00376C46" w:rsidRDefault="009F06C9">
            <w:pPr>
              <w:spacing w:after="0" w:line="259" w:lineRule="auto"/>
              <w:ind w:left="0" w:firstLine="0"/>
            </w:pPr>
            <w:r>
              <w:t xml:space="preserve">Carcinogenicity </w:t>
            </w:r>
          </w:p>
        </w:tc>
        <w:tc>
          <w:tcPr>
            <w:tcW w:w="1655" w:type="dxa"/>
            <w:gridSpan w:val="2"/>
            <w:tcBorders>
              <w:top w:val="nil"/>
              <w:left w:val="nil"/>
              <w:bottom w:val="nil"/>
              <w:right w:val="nil"/>
            </w:tcBorders>
          </w:tcPr>
          <w:p w14:paraId="784CD907" w14:textId="77777777" w:rsidR="00376C46" w:rsidRDefault="009F06C9">
            <w:pPr>
              <w:spacing w:after="0" w:line="259" w:lineRule="auto"/>
              <w:ind w:left="0" w:right="108" w:firstLine="0"/>
              <w:jc w:val="right"/>
            </w:pPr>
            <w:r>
              <w:t xml:space="preserve">: Not classified </w:t>
            </w:r>
          </w:p>
        </w:tc>
      </w:tr>
      <w:tr w:rsidR="00376C46" w14:paraId="754ACB47" w14:textId="77777777">
        <w:tblPrEx>
          <w:tblCellMar>
            <w:top w:w="0" w:type="dxa"/>
            <w:left w:w="0" w:type="dxa"/>
            <w:right w:w="0" w:type="dxa"/>
          </w:tblCellMar>
        </w:tblPrEx>
        <w:trPr>
          <w:gridAfter w:val="1"/>
          <w:wAfter w:w="5347" w:type="dxa"/>
          <w:trHeight w:val="293"/>
        </w:trPr>
        <w:tc>
          <w:tcPr>
            <w:tcW w:w="3500" w:type="dxa"/>
            <w:gridSpan w:val="2"/>
            <w:tcBorders>
              <w:top w:val="nil"/>
              <w:left w:val="nil"/>
              <w:bottom w:val="nil"/>
              <w:right w:val="nil"/>
            </w:tcBorders>
          </w:tcPr>
          <w:p w14:paraId="1AC2A324" w14:textId="77777777" w:rsidR="00376C46" w:rsidRDefault="009F06C9">
            <w:pPr>
              <w:spacing w:after="0" w:line="259" w:lineRule="auto"/>
              <w:ind w:left="0" w:firstLine="0"/>
            </w:pPr>
            <w:r>
              <w:t xml:space="preserve">Reproductive toxicity </w:t>
            </w:r>
          </w:p>
        </w:tc>
        <w:tc>
          <w:tcPr>
            <w:tcW w:w="1655" w:type="dxa"/>
            <w:gridSpan w:val="2"/>
            <w:tcBorders>
              <w:top w:val="nil"/>
              <w:left w:val="nil"/>
              <w:bottom w:val="nil"/>
              <w:right w:val="nil"/>
            </w:tcBorders>
          </w:tcPr>
          <w:p w14:paraId="37F962A9" w14:textId="77777777" w:rsidR="00376C46" w:rsidRDefault="009F06C9">
            <w:pPr>
              <w:spacing w:after="0" w:line="259" w:lineRule="auto"/>
              <w:ind w:left="0" w:right="108" w:firstLine="0"/>
              <w:jc w:val="right"/>
            </w:pPr>
            <w:r>
              <w:t xml:space="preserve">: Not classified </w:t>
            </w:r>
          </w:p>
        </w:tc>
      </w:tr>
      <w:tr w:rsidR="00376C46" w14:paraId="44D6EAB9" w14:textId="77777777">
        <w:tblPrEx>
          <w:tblCellMar>
            <w:top w:w="0" w:type="dxa"/>
            <w:left w:w="0" w:type="dxa"/>
            <w:right w:w="0" w:type="dxa"/>
          </w:tblCellMar>
        </w:tblPrEx>
        <w:trPr>
          <w:gridAfter w:val="1"/>
          <w:wAfter w:w="5347" w:type="dxa"/>
          <w:trHeight w:val="295"/>
        </w:trPr>
        <w:tc>
          <w:tcPr>
            <w:tcW w:w="3500" w:type="dxa"/>
            <w:gridSpan w:val="2"/>
            <w:tcBorders>
              <w:top w:val="nil"/>
              <w:left w:val="nil"/>
              <w:bottom w:val="nil"/>
              <w:right w:val="nil"/>
            </w:tcBorders>
          </w:tcPr>
          <w:p w14:paraId="5165537C" w14:textId="77777777" w:rsidR="00376C46" w:rsidRDefault="009F06C9">
            <w:pPr>
              <w:spacing w:after="0" w:line="259" w:lineRule="auto"/>
              <w:ind w:left="0" w:firstLine="0"/>
            </w:pPr>
            <w:r>
              <w:t xml:space="preserve">STOT-single exposure </w:t>
            </w:r>
          </w:p>
        </w:tc>
        <w:tc>
          <w:tcPr>
            <w:tcW w:w="1655" w:type="dxa"/>
            <w:gridSpan w:val="2"/>
            <w:tcBorders>
              <w:top w:val="nil"/>
              <w:left w:val="nil"/>
              <w:bottom w:val="nil"/>
              <w:right w:val="nil"/>
            </w:tcBorders>
          </w:tcPr>
          <w:p w14:paraId="37409D14" w14:textId="77777777" w:rsidR="00376C46" w:rsidRDefault="009F06C9">
            <w:pPr>
              <w:spacing w:after="0" w:line="259" w:lineRule="auto"/>
              <w:ind w:left="0" w:right="108" w:firstLine="0"/>
              <w:jc w:val="right"/>
            </w:pPr>
            <w:r>
              <w:t xml:space="preserve">: Not classified </w:t>
            </w:r>
          </w:p>
        </w:tc>
      </w:tr>
      <w:tr w:rsidR="00376C46" w14:paraId="2A8DC572" w14:textId="77777777">
        <w:tblPrEx>
          <w:tblCellMar>
            <w:top w:w="0" w:type="dxa"/>
            <w:left w:w="0" w:type="dxa"/>
            <w:right w:w="0" w:type="dxa"/>
          </w:tblCellMar>
        </w:tblPrEx>
        <w:trPr>
          <w:gridAfter w:val="1"/>
          <w:wAfter w:w="5347" w:type="dxa"/>
          <w:trHeight w:val="317"/>
        </w:trPr>
        <w:tc>
          <w:tcPr>
            <w:tcW w:w="3500" w:type="dxa"/>
            <w:gridSpan w:val="2"/>
            <w:tcBorders>
              <w:top w:val="nil"/>
              <w:left w:val="nil"/>
              <w:bottom w:val="nil"/>
              <w:right w:val="nil"/>
            </w:tcBorders>
          </w:tcPr>
          <w:p w14:paraId="03F7889D" w14:textId="77777777" w:rsidR="00376C46" w:rsidRDefault="009F06C9">
            <w:pPr>
              <w:spacing w:after="0" w:line="259" w:lineRule="auto"/>
              <w:ind w:left="0" w:firstLine="0"/>
            </w:pPr>
            <w:r>
              <w:t xml:space="preserve">STOT-repeated exposure </w:t>
            </w:r>
          </w:p>
        </w:tc>
        <w:tc>
          <w:tcPr>
            <w:tcW w:w="1655" w:type="dxa"/>
            <w:gridSpan w:val="2"/>
            <w:tcBorders>
              <w:top w:val="nil"/>
              <w:left w:val="nil"/>
              <w:bottom w:val="nil"/>
              <w:right w:val="nil"/>
            </w:tcBorders>
          </w:tcPr>
          <w:p w14:paraId="4A409480" w14:textId="77777777" w:rsidR="00376C46" w:rsidRDefault="009F06C9">
            <w:pPr>
              <w:spacing w:after="0" w:line="259" w:lineRule="auto"/>
              <w:ind w:left="0" w:right="108" w:firstLine="0"/>
              <w:jc w:val="right"/>
            </w:pPr>
            <w:r>
              <w:t xml:space="preserve">: Not classified </w:t>
            </w:r>
          </w:p>
        </w:tc>
      </w:tr>
      <w:tr w:rsidR="00376C46" w14:paraId="42DE5EA5" w14:textId="77777777">
        <w:tblPrEx>
          <w:tblCellMar>
            <w:top w:w="0" w:type="dxa"/>
            <w:left w:w="0" w:type="dxa"/>
            <w:right w:w="0" w:type="dxa"/>
          </w:tblCellMar>
        </w:tblPrEx>
        <w:trPr>
          <w:gridAfter w:val="1"/>
          <w:wAfter w:w="5347" w:type="dxa"/>
          <w:trHeight w:val="270"/>
        </w:trPr>
        <w:tc>
          <w:tcPr>
            <w:tcW w:w="3500" w:type="dxa"/>
            <w:gridSpan w:val="2"/>
            <w:tcBorders>
              <w:top w:val="nil"/>
              <w:left w:val="nil"/>
              <w:bottom w:val="nil"/>
              <w:right w:val="nil"/>
            </w:tcBorders>
          </w:tcPr>
          <w:p w14:paraId="1BDC832E" w14:textId="77777777" w:rsidR="00376C46" w:rsidRDefault="009F06C9">
            <w:pPr>
              <w:spacing w:after="0" w:line="259" w:lineRule="auto"/>
              <w:ind w:left="0" w:firstLine="0"/>
            </w:pPr>
            <w:r>
              <w:t xml:space="preserve">Aspiration hazard </w:t>
            </w:r>
          </w:p>
        </w:tc>
        <w:tc>
          <w:tcPr>
            <w:tcW w:w="1655" w:type="dxa"/>
            <w:gridSpan w:val="2"/>
            <w:tcBorders>
              <w:top w:val="nil"/>
              <w:left w:val="nil"/>
              <w:bottom w:val="nil"/>
              <w:right w:val="nil"/>
            </w:tcBorders>
          </w:tcPr>
          <w:p w14:paraId="75A12A3D" w14:textId="77777777" w:rsidR="00376C46" w:rsidRDefault="009F06C9">
            <w:pPr>
              <w:spacing w:after="0" w:line="259" w:lineRule="auto"/>
              <w:ind w:left="0" w:right="108" w:firstLine="0"/>
              <w:jc w:val="right"/>
            </w:pPr>
            <w:r>
              <w:t xml:space="preserve">: Not classified </w:t>
            </w:r>
          </w:p>
        </w:tc>
      </w:tr>
    </w:tbl>
    <w:p w14:paraId="67E1BCC7" w14:textId="77777777" w:rsidR="00376C46" w:rsidRDefault="009F06C9">
      <w:pPr>
        <w:spacing w:after="122" w:line="259" w:lineRule="auto"/>
        <w:ind w:left="24"/>
      </w:pPr>
      <w:r>
        <w:rPr>
          <w:b/>
          <w:sz w:val="20"/>
          <w:u w:val="single" w:color="000000"/>
        </w:rPr>
        <w:t xml:space="preserve">11.2. </w:t>
      </w:r>
      <w:r>
        <w:rPr>
          <w:b/>
          <w:sz w:val="20"/>
          <w:u w:val="single" w:color="000000"/>
        </w:rPr>
        <w:t>Information on other hazards</w:t>
      </w:r>
      <w:r>
        <w:rPr>
          <w:b/>
          <w:sz w:val="20"/>
        </w:rPr>
        <w:t xml:space="preserve"> </w:t>
      </w:r>
    </w:p>
    <w:p w14:paraId="5A13FA27" w14:textId="77777777" w:rsidR="00376C46" w:rsidRDefault="009F06C9">
      <w:pPr>
        <w:spacing w:after="480"/>
        <w:ind w:left="-5"/>
      </w:pPr>
      <w:r>
        <w:t xml:space="preserve">No additional information available </w:t>
      </w:r>
    </w:p>
    <w:p w14:paraId="4B709E88" w14:textId="77777777" w:rsidR="00376C46" w:rsidRDefault="009F06C9">
      <w:pPr>
        <w:pStyle w:val="Heading2"/>
        <w:ind w:left="24"/>
      </w:pPr>
      <w:r>
        <w:t xml:space="preserve">SECTION 12: Ecological information </w:t>
      </w:r>
    </w:p>
    <w:p w14:paraId="3A7EA49E" w14:textId="77777777" w:rsidR="00376C46" w:rsidRDefault="009F06C9">
      <w:pPr>
        <w:pStyle w:val="Heading3"/>
        <w:ind w:left="24"/>
      </w:pPr>
      <w:r>
        <w:t>12.1. Toxicity</w:t>
      </w:r>
      <w:r>
        <w:rPr>
          <w:u w:val="none"/>
        </w:rPr>
        <w:t xml:space="preserve"> </w:t>
      </w:r>
    </w:p>
    <w:p w14:paraId="277E19BE" w14:textId="77777777" w:rsidR="00376C46" w:rsidRDefault="009F06C9">
      <w:pPr>
        <w:tabs>
          <w:tab w:val="center" w:pos="5737"/>
        </w:tabs>
        <w:ind w:left="-15" w:firstLine="0"/>
      </w:pPr>
      <w:r>
        <w:t xml:space="preserve">Ecology - general </w:t>
      </w:r>
      <w:r>
        <w:tab/>
        <w:t xml:space="preserve">: Harmful to aquatic life with long lasting effects. </w:t>
      </w:r>
    </w:p>
    <w:p w14:paraId="2BAE476C" w14:textId="77777777" w:rsidR="00376C46" w:rsidRDefault="009F06C9">
      <w:pPr>
        <w:ind w:left="-5" w:right="5006"/>
      </w:pPr>
      <w:r>
        <w:t>Hazardous to the aquatic environment, short-</w:t>
      </w:r>
      <w:r>
        <w:tab/>
        <w:t xml:space="preserve">: Not classified term (acute) </w:t>
      </w:r>
    </w:p>
    <w:p w14:paraId="57F6B2F4" w14:textId="77777777" w:rsidR="00376C46" w:rsidRDefault="009F06C9">
      <w:pPr>
        <w:tabs>
          <w:tab w:val="center" w:pos="5737"/>
        </w:tabs>
        <w:ind w:left="-15" w:firstLine="0"/>
      </w:pPr>
      <w:r>
        <w:t>Hazardous to the aquatic environment, long-</w:t>
      </w:r>
      <w:r>
        <w:tab/>
        <w:t xml:space="preserve">: Harmful to aquatic life with long lasting effects. </w:t>
      </w:r>
    </w:p>
    <w:p w14:paraId="2E3C27BD" w14:textId="77777777" w:rsidR="00376C46" w:rsidRDefault="009F06C9">
      <w:pPr>
        <w:ind w:left="-5"/>
      </w:pPr>
      <w:r>
        <w:t xml:space="preserve">term (chronic)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971"/>
        <w:gridCol w:w="6521"/>
      </w:tblGrid>
      <w:tr w:rsidR="00376C46" w14:paraId="22573E1E" w14:textId="77777777">
        <w:trPr>
          <w:trHeight w:val="260"/>
        </w:trPr>
        <w:tc>
          <w:tcPr>
            <w:tcW w:w="3971" w:type="dxa"/>
            <w:tcBorders>
              <w:top w:val="single" w:sz="4" w:space="0" w:color="000000"/>
              <w:left w:val="single" w:sz="4" w:space="0" w:color="000000"/>
              <w:bottom w:val="single" w:sz="4" w:space="0" w:color="000000"/>
              <w:right w:val="nil"/>
            </w:tcBorders>
          </w:tcPr>
          <w:p w14:paraId="54CD431E" w14:textId="77777777" w:rsidR="00376C46" w:rsidRDefault="009F06C9">
            <w:pPr>
              <w:spacing w:after="0" w:line="259" w:lineRule="auto"/>
              <w:ind w:left="5" w:firstLine="0"/>
            </w:pPr>
            <w:r>
              <w:rPr>
                <w:b/>
              </w:rPr>
              <w:t xml:space="preserve">BENZALKONIUM CHLORIDE (68424-85-1) </w:t>
            </w:r>
          </w:p>
        </w:tc>
        <w:tc>
          <w:tcPr>
            <w:tcW w:w="6521" w:type="dxa"/>
            <w:tcBorders>
              <w:top w:val="single" w:sz="4" w:space="0" w:color="000000"/>
              <w:left w:val="nil"/>
              <w:bottom w:val="single" w:sz="4" w:space="0" w:color="000000"/>
              <w:right w:val="single" w:sz="4" w:space="0" w:color="000000"/>
            </w:tcBorders>
          </w:tcPr>
          <w:p w14:paraId="6194BE59" w14:textId="77777777" w:rsidR="00376C46" w:rsidRDefault="00376C46">
            <w:pPr>
              <w:spacing w:after="160" w:line="259" w:lineRule="auto"/>
              <w:ind w:left="0" w:firstLine="0"/>
            </w:pPr>
          </w:p>
        </w:tc>
      </w:tr>
      <w:tr w:rsidR="00376C46" w14:paraId="3810DFF4" w14:textId="77777777">
        <w:trPr>
          <w:trHeight w:val="254"/>
        </w:trPr>
        <w:tc>
          <w:tcPr>
            <w:tcW w:w="3971" w:type="dxa"/>
            <w:tcBorders>
              <w:top w:val="single" w:sz="4" w:space="0" w:color="000000"/>
              <w:left w:val="single" w:sz="4" w:space="0" w:color="000000"/>
              <w:bottom w:val="single" w:sz="4" w:space="0" w:color="000000"/>
              <w:right w:val="single" w:sz="4" w:space="0" w:color="000000"/>
            </w:tcBorders>
          </w:tcPr>
          <w:p w14:paraId="07F6B9F4" w14:textId="77777777" w:rsidR="00376C46" w:rsidRDefault="009F06C9">
            <w:pPr>
              <w:spacing w:after="0" w:line="259" w:lineRule="auto"/>
              <w:ind w:left="5" w:firstLine="0"/>
            </w:pPr>
            <w:r>
              <w:t>LC</w:t>
            </w:r>
            <w:proofErr w:type="gramStart"/>
            <w:r>
              <w:t>50  [</w:t>
            </w:r>
            <w:proofErr w:type="gramEnd"/>
            <w:r>
              <w:t xml:space="preserve">1] </w:t>
            </w:r>
          </w:p>
        </w:tc>
        <w:tc>
          <w:tcPr>
            <w:tcW w:w="6521" w:type="dxa"/>
            <w:tcBorders>
              <w:top w:val="single" w:sz="4" w:space="0" w:color="000000"/>
              <w:left w:val="single" w:sz="4" w:space="0" w:color="000000"/>
              <w:bottom w:val="single" w:sz="4" w:space="0" w:color="000000"/>
              <w:right w:val="single" w:sz="4" w:space="0" w:color="000000"/>
            </w:tcBorders>
          </w:tcPr>
          <w:p w14:paraId="1F4869D5" w14:textId="77777777" w:rsidR="00376C46" w:rsidRDefault="009F06C9">
            <w:pPr>
              <w:spacing w:after="0" w:line="259" w:lineRule="auto"/>
              <w:ind w:left="0" w:firstLine="0"/>
            </w:pPr>
            <w:r>
              <w:t xml:space="preserve">1.7 mg/l </w:t>
            </w:r>
          </w:p>
        </w:tc>
      </w:tr>
      <w:tr w:rsidR="00376C46" w14:paraId="0DCEA2EB"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7A6C69BB" w14:textId="77777777" w:rsidR="00376C46" w:rsidRDefault="009F06C9">
            <w:pPr>
              <w:spacing w:after="0" w:line="259" w:lineRule="auto"/>
              <w:ind w:left="5" w:firstLine="0"/>
            </w:pPr>
            <w:r>
              <w:t>EC</w:t>
            </w:r>
            <w:proofErr w:type="gramStart"/>
            <w:r>
              <w:t>50  [</w:t>
            </w:r>
            <w:proofErr w:type="gramEnd"/>
            <w:r>
              <w:t xml:space="preserve">1] </w:t>
            </w:r>
          </w:p>
        </w:tc>
        <w:tc>
          <w:tcPr>
            <w:tcW w:w="6521" w:type="dxa"/>
            <w:tcBorders>
              <w:top w:val="single" w:sz="4" w:space="0" w:color="000000"/>
              <w:left w:val="single" w:sz="4" w:space="0" w:color="000000"/>
              <w:bottom w:val="single" w:sz="4" w:space="0" w:color="000000"/>
              <w:right w:val="single" w:sz="4" w:space="0" w:color="000000"/>
            </w:tcBorders>
          </w:tcPr>
          <w:p w14:paraId="2C211FD3" w14:textId="77777777" w:rsidR="00376C46" w:rsidRDefault="009F06C9">
            <w:pPr>
              <w:spacing w:after="0" w:line="259" w:lineRule="auto"/>
              <w:ind w:left="0" w:firstLine="0"/>
            </w:pPr>
            <w:r>
              <w:t xml:space="preserve">0.03 mg/l </w:t>
            </w:r>
          </w:p>
        </w:tc>
      </w:tr>
    </w:tbl>
    <w:p w14:paraId="4B4CCCDD" w14:textId="77777777" w:rsidR="00376C46" w:rsidRDefault="009F06C9">
      <w:pPr>
        <w:pStyle w:val="Heading3"/>
        <w:spacing w:after="0"/>
        <w:ind w:left="24"/>
      </w:pPr>
      <w:r>
        <w:t xml:space="preserve">12.2. </w:t>
      </w:r>
      <w:r>
        <w:t>Persistence and degradability</w:t>
      </w:r>
      <w:r>
        <w:rPr>
          <w:u w:val="none"/>
        </w:rPr>
        <w:t xml:space="preserve"> </w:t>
      </w:r>
    </w:p>
    <w:tbl>
      <w:tblPr>
        <w:tblStyle w:val="TableGrid"/>
        <w:tblW w:w="10492" w:type="dxa"/>
        <w:tblInd w:w="5" w:type="dxa"/>
        <w:tblCellMar>
          <w:top w:w="8" w:type="dxa"/>
          <w:left w:w="106" w:type="dxa"/>
          <w:bottom w:w="0" w:type="dxa"/>
          <w:right w:w="115" w:type="dxa"/>
        </w:tblCellMar>
        <w:tblLook w:val="04A0" w:firstRow="1" w:lastRow="0" w:firstColumn="1" w:lastColumn="0" w:noHBand="0" w:noVBand="1"/>
      </w:tblPr>
      <w:tblGrid>
        <w:gridCol w:w="3971"/>
        <w:gridCol w:w="6521"/>
      </w:tblGrid>
      <w:tr w:rsidR="00376C46" w14:paraId="1437218A" w14:textId="77777777">
        <w:trPr>
          <w:trHeight w:val="259"/>
        </w:trPr>
        <w:tc>
          <w:tcPr>
            <w:tcW w:w="3971" w:type="dxa"/>
            <w:tcBorders>
              <w:top w:val="single" w:sz="4" w:space="0" w:color="000000"/>
              <w:left w:val="single" w:sz="4" w:space="0" w:color="000000"/>
              <w:bottom w:val="single" w:sz="4" w:space="0" w:color="000000"/>
              <w:right w:val="nil"/>
            </w:tcBorders>
          </w:tcPr>
          <w:p w14:paraId="5C5C1CAA" w14:textId="77777777" w:rsidR="00376C46" w:rsidRDefault="009F06C9">
            <w:pPr>
              <w:spacing w:after="0" w:line="259" w:lineRule="auto"/>
              <w:ind w:left="5" w:firstLine="0"/>
            </w:pPr>
            <w:r>
              <w:rPr>
                <w:b/>
              </w:rPr>
              <w:t xml:space="preserve">BENZALKONIUM CHLORIDE (68424-85-1) </w:t>
            </w:r>
          </w:p>
        </w:tc>
        <w:tc>
          <w:tcPr>
            <w:tcW w:w="6521" w:type="dxa"/>
            <w:tcBorders>
              <w:top w:val="single" w:sz="4" w:space="0" w:color="000000"/>
              <w:left w:val="nil"/>
              <w:bottom w:val="single" w:sz="4" w:space="0" w:color="000000"/>
              <w:right w:val="single" w:sz="4" w:space="0" w:color="000000"/>
            </w:tcBorders>
          </w:tcPr>
          <w:p w14:paraId="54C4928E" w14:textId="77777777" w:rsidR="00376C46" w:rsidRDefault="00376C46">
            <w:pPr>
              <w:spacing w:after="160" w:line="259" w:lineRule="auto"/>
              <w:ind w:left="0" w:firstLine="0"/>
            </w:pPr>
          </w:p>
        </w:tc>
      </w:tr>
      <w:tr w:rsidR="00376C46" w14:paraId="08ABE1F8" w14:textId="77777777">
        <w:trPr>
          <w:trHeight w:val="265"/>
        </w:trPr>
        <w:tc>
          <w:tcPr>
            <w:tcW w:w="3971" w:type="dxa"/>
            <w:tcBorders>
              <w:top w:val="single" w:sz="4" w:space="0" w:color="000000"/>
              <w:left w:val="single" w:sz="4" w:space="0" w:color="000000"/>
              <w:bottom w:val="single" w:sz="4" w:space="0" w:color="000000"/>
              <w:right w:val="single" w:sz="4" w:space="0" w:color="000000"/>
            </w:tcBorders>
          </w:tcPr>
          <w:p w14:paraId="220E5758" w14:textId="77777777" w:rsidR="00376C46" w:rsidRDefault="009F06C9">
            <w:pPr>
              <w:spacing w:after="0" w:line="259" w:lineRule="auto"/>
              <w:ind w:left="5" w:firstLine="0"/>
            </w:pPr>
            <w:r>
              <w:t xml:space="preserve">Chemical oxygen demand (COD) </w:t>
            </w:r>
          </w:p>
        </w:tc>
        <w:tc>
          <w:tcPr>
            <w:tcW w:w="6521" w:type="dxa"/>
            <w:tcBorders>
              <w:top w:val="single" w:sz="4" w:space="0" w:color="000000"/>
              <w:left w:val="single" w:sz="4" w:space="0" w:color="000000"/>
              <w:bottom w:val="single" w:sz="4" w:space="0" w:color="000000"/>
              <w:right w:val="single" w:sz="4" w:space="0" w:color="000000"/>
            </w:tcBorders>
          </w:tcPr>
          <w:p w14:paraId="1B3984E4" w14:textId="77777777" w:rsidR="00376C46" w:rsidRDefault="009F06C9">
            <w:pPr>
              <w:spacing w:after="0" w:line="259" w:lineRule="auto"/>
              <w:ind w:left="0" w:firstLine="0"/>
            </w:pPr>
            <w:r>
              <w:t>1130 g O</w:t>
            </w:r>
            <w:r>
              <w:rPr>
                <w:rFonts w:ascii="Cambria Math" w:eastAsia="Cambria Math" w:hAnsi="Cambria Math" w:cs="Cambria Math"/>
              </w:rPr>
              <w:t>₂</w:t>
            </w:r>
            <w:r>
              <w:t xml:space="preserve">/g substance </w:t>
            </w:r>
          </w:p>
        </w:tc>
      </w:tr>
      <w:tr w:rsidR="00376C46" w14:paraId="6D6CC180" w14:textId="77777777">
        <w:trPr>
          <w:trHeight w:val="259"/>
        </w:trPr>
        <w:tc>
          <w:tcPr>
            <w:tcW w:w="3971" w:type="dxa"/>
            <w:tcBorders>
              <w:top w:val="single" w:sz="4" w:space="0" w:color="000000"/>
              <w:left w:val="single" w:sz="4" w:space="0" w:color="000000"/>
              <w:bottom w:val="single" w:sz="4" w:space="0" w:color="000000"/>
              <w:right w:val="single" w:sz="4" w:space="0" w:color="000000"/>
            </w:tcBorders>
          </w:tcPr>
          <w:p w14:paraId="450890FB" w14:textId="77777777" w:rsidR="00376C46" w:rsidRDefault="009F06C9">
            <w:pPr>
              <w:spacing w:after="0" w:line="259" w:lineRule="auto"/>
              <w:ind w:left="5" w:firstLine="0"/>
            </w:pPr>
            <w:r>
              <w:t xml:space="preserve">Biodegradation </w:t>
            </w:r>
          </w:p>
        </w:tc>
        <w:tc>
          <w:tcPr>
            <w:tcW w:w="6521" w:type="dxa"/>
            <w:tcBorders>
              <w:top w:val="single" w:sz="4" w:space="0" w:color="000000"/>
              <w:left w:val="single" w:sz="4" w:space="0" w:color="000000"/>
              <w:bottom w:val="single" w:sz="4" w:space="0" w:color="000000"/>
              <w:right w:val="single" w:sz="4" w:space="0" w:color="000000"/>
            </w:tcBorders>
          </w:tcPr>
          <w:p w14:paraId="74AEB543" w14:textId="77777777" w:rsidR="00376C46" w:rsidRDefault="009F06C9">
            <w:pPr>
              <w:spacing w:after="0" w:line="259" w:lineRule="auto"/>
              <w:ind w:left="0" w:firstLine="0"/>
            </w:pPr>
            <w:r>
              <w:t xml:space="preserve">60 % </w:t>
            </w:r>
          </w:p>
        </w:tc>
      </w:tr>
    </w:tbl>
    <w:p w14:paraId="00483694" w14:textId="77777777" w:rsidR="00376C46" w:rsidRDefault="009F06C9">
      <w:pPr>
        <w:spacing w:after="122" w:line="259" w:lineRule="auto"/>
        <w:ind w:left="24"/>
      </w:pPr>
      <w:r>
        <w:rPr>
          <w:b/>
          <w:sz w:val="20"/>
          <w:u w:val="single" w:color="000000"/>
        </w:rPr>
        <w:t>12.3. Bioaccumulative potential</w:t>
      </w:r>
      <w:r>
        <w:rPr>
          <w:b/>
          <w:sz w:val="20"/>
        </w:rPr>
        <w:t xml:space="preserve"> </w:t>
      </w:r>
    </w:p>
    <w:p w14:paraId="6D626E9B" w14:textId="77777777" w:rsidR="00376C46" w:rsidRDefault="009F06C9">
      <w:pPr>
        <w:spacing w:after="196"/>
        <w:ind w:left="-5"/>
      </w:pPr>
      <w:r>
        <w:t xml:space="preserve">No additional information available </w:t>
      </w:r>
    </w:p>
    <w:p w14:paraId="743A1BE7" w14:textId="77777777" w:rsidR="00376C46" w:rsidRDefault="009F06C9">
      <w:pPr>
        <w:spacing w:after="122" w:line="259" w:lineRule="auto"/>
        <w:ind w:left="24"/>
      </w:pPr>
      <w:r>
        <w:rPr>
          <w:b/>
          <w:sz w:val="20"/>
          <w:u w:val="single" w:color="000000"/>
        </w:rPr>
        <w:t>12.4. Mobility in soil</w:t>
      </w:r>
      <w:r>
        <w:rPr>
          <w:b/>
          <w:sz w:val="20"/>
        </w:rPr>
        <w:t xml:space="preserve"> </w:t>
      </w:r>
    </w:p>
    <w:p w14:paraId="744D7536" w14:textId="77777777" w:rsidR="00376C46" w:rsidRDefault="009F06C9">
      <w:pPr>
        <w:spacing w:after="201"/>
        <w:ind w:left="-5"/>
      </w:pPr>
      <w:r>
        <w:t xml:space="preserve">No additional information available </w:t>
      </w:r>
    </w:p>
    <w:p w14:paraId="5A96820A" w14:textId="77777777" w:rsidR="00376C46" w:rsidRDefault="009F06C9">
      <w:pPr>
        <w:spacing w:after="122" w:line="259" w:lineRule="auto"/>
        <w:ind w:left="24"/>
      </w:pPr>
      <w:r>
        <w:rPr>
          <w:b/>
          <w:sz w:val="20"/>
          <w:u w:val="single" w:color="000000"/>
        </w:rPr>
        <w:t xml:space="preserve">12.5. Results of PBT and </w:t>
      </w:r>
      <w:proofErr w:type="spellStart"/>
      <w:r>
        <w:rPr>
          <w:b/>
          <w:sz w:val="20"/>
          <w:u w:val="single" w:color="000000"/>
        </w:rPr>
        <w:t>vPvB</w:t>
      </w:r>
      <w:proofErr w:type="spellEnd"/>
      <w:r>
        <w:rPr>
          <w:b/>
          <w:sz w:val="20"/>
          <w:u w:val="single" w:color="000000"/>
        </w:rPr>
        <w:t xml:space="preserve"> assessment</w:t>
      </w:r>
      <w:r>
        <w:rPr>
          <w:b/>
          <w:sz w:val="20"/>
        </w:rPr>
        <w:t xml:space="preserve"> </w:t>
      </w:r>
    </w:p>
    <w:p w14:paraId="5B07A959" w14:textId="77777777" w:rsidR="00376C46" w:rsidRDefault="009F06C9">
      <w:pPr>
        <w:spacing w:after="201"/>
        <w:ind w:left="-5"/>
      </w:pPr>
      <w:r>
        <w:t xml:space="preserve">No additional information available </w:t>
      </w:r>
    </w:p>
    <w:p w14:paraId="4FF8B4DD" w14:textId="77777777" w:rsidR="00376C46" w:rsidRDefault="009F06C9">
      <w:pPr>
        <w:spacing w:after="122" w:line="259" w:lineRule="auto"/>
        <w:ind w:left="24"/>
      </w:pPr>
      <w:r>
        <w:rPr>
          <w:b/>
          <w:sz w:val="20"/>
          <w:u w:val="single" w:color="000000"/>
        </w:rPr>
        <w:lastRenderedPageBreak/>
        <w:t>12.6. Endocrine disrupting properties</w:t>
      </w:r>
      <w:r>
        <w:rPr>
          <w:b/>
          <w:sz w:val="20"/>
        </w:rPr>
        <w:t xml:space="preserve"> </w:t>
      </w:r>
    </w:p>
    <w:p w14:paraId="133F73F4" w14:textId="77777777" w:rsidR="00376C46" w:rsidRDefault="009F06C9">
      <w:pPr>
        <w:spacing w:after="201"/>
        <w:ind w:left="-5"/>
      </w:pPr>
      <w:r>
        <w:t xml:space="preserve">No additional information available </w:t>
      </w:r>
    </w:p>
    <w:p w14:paraId="0450202D" w14:textId="77777777" w:rsidR="00376C46" w:rsidRDefault="009F06C9">
      <w:pPr>
        <w:spacing w:after="122" w:line="259" w:lineRule="auto"/>
        <w:ind w:left="24"/>
      </w:pPr>
      <w:r>
        <w:rPr>
          <w:b/>
          <w:sz w:val="20"/>
          <w:u w:val="single" w:color="000000"/>
        </w:rPr>
        <w:t>12.7. Other adverse effects</w:t>
      </w:r>
      <w:r>
        <w:rPr>
          <w:b/>
          <w:sz w:val="20"/>
        </w:rPr>
        <w:t xml:space="preserve"> </w:t>
      </w:r>
    </w:p>
    <w:p w14:paraId="10EF0B3C" w14:textId="77777777" w:rsidR="00376C46" w:rsidRDefault="009F06C9">
      <w:pPr>
        <w:spacing w:after="480"/>
        <w:ind w:left="-5"/>
      </w:pPr>
      <w:r>
        <w:t xml:space="preserve">No additional information available </w:t>
      </w:r>
    </w:p>
    <w:p w14:paraId="3D8EA8B5" w14:textId="77777777" w:rsidR="00376C46" w:rsidRDefault="009F06C9">
      <w:pPr>
        <w:pStyle w:val="Heading2"/>
        <w:ind w:left="24"/>
      </w:pPr>
      <w:r>
        <w:t xml:space="preserve">SECTION 13: Disposal considerations </w:t>
      </w:r>
    </w:p>
    <w:p w14:paraId="24EAEC2A" w14:textId="77777777" w:rsidR="00376C46" w:rsidRDefault="009F06C9">
      <w:pPr>
        <w:pStyle w:val="Heading3"/>
        <w:ind w:left="24"/>
      </w:pPr>
      <w:r>
        <w:t>13.1. Waste treatment methods</w:t>
      </w:r>
      <w:r>
        <w:rPr>
          <w:u w:val="none"/>
        </w:rPr>
        <w:t xml:space="preserve"> </w:t>
      </w:r>
    </w:p>
    <w:p w14:paraId="6372DAE0" w14:textId="77777777" w:rsidR="00376C46" w:rsidRDefault="009F06C9">
      <w:pPr>
        <w:tabs>
          <w:tab w:val="center" w:pos="6920"/>
        </w:tabs>
        <w:ind w:left="-15" w:firstLine="0"/>
      </w:pPr>
      <w:r>
        <w:t xml:space="preserve">Waste treatment methods </w:t>
      </w:r>
      <w:r>
        <w:tab/>
        <w:t xml:space="preserve">: Dispose of contents/container in accordance with licensed collector’s sorting </w:t>
      </w:r>
    </w:p>
    <w:p w14:paraId="4843B87D" w14:textId="77777777" w:rsidR="00376C46" w:rsidRDefault="009F06C9">
      <w:pPr>
        <w:spacing w:after="489" w:line="259" w:lineRule="auto"/>
        <w:ind w:left="0" w:right="1557" w:firstLine="0"/>
        <w:jc w:val="center"/>
      </w:pPr>
      <w:r>
        <w:t xml:space="preserve">instructions. </w:t>
      </w:r>
    </w:p>
    <w:p w14:paraId="69096993" w14:textId="77777777" w:rsidR="00376C46" w:rsidRDefault="009F06C9">
      <w:pPr>
        <w:pStyle w:val="Heading2"/>
        <w:spacing w:after="124"/>
        <w:ind w:left="24"/>
      </w:pPr>
      <w:r>
        <w:t xml:space="preserve">SECTION 14: Transport information </w:t>
      </w:r>
    </w:p>
    <w:p w14:paraId="29242843" w14:textId="77777777" w:rsidR="00376C46" w:rsidRDefault="009F06C9">
      <w:pPr>
        <w:ind w:left="-5"/>
      </w:pPr>
      <w:r>
        <w:t xml:space="preserve">In accordance with ADR / IMDG / IATA / ADN / RID </w:t>
      </w:r>
    </w:p>
    <w:tbl>
      <w:tblPr>
        <w:tblStyle w:val="TableGrid"/>
        <w:tblW w:w="10492" w:type="dxa"/>
        <w:tblInd w:w="5" w:type="dxa"/>
        <w:tblCellMar>
          <w:top w:w="5" w:type="dxa"/>
          <w:left w:w="110" w:type="dxa"/>
          <w:bottom w:w="0" w:type="dxa"/>
          <w:right w:w="0" w:type="dxa"/>
        </w:tblCellMar>
        <w:tblLook w:val="04A0" w:firstRow="1" w:lastRow="0" w:firstColumn="1" w:lastColumn="0" w:noHBand="0" w:noVBand="1"/>
      </w:tblPr>
      <w:tblGrid>
        <w:gridCol w:w="2098"/>
        <w:gridCol w:w="2099"/>
        <w:gridCol w:w="2098"/>
        <w:gridCol w:w="2098"/>
        <w:gridCol w:w="2099"/>
      </w:tblGrid>
      <w:tr w:rsidR="00376C46" w14:paraId="65B91AA0" w14:textId="77777777">
        <w:trPr>
          <w:trHeight w:val="259"/>
        </w:trPr>
        <w:tc>
          <w:tcPr>
            <w:tcW w:w="2098" w:type="dxa"/>
            <w:tcBorders>
              <w:top w:val="single" w:sz="4" w:space="0" w:color="000000"/>
              <w:left w:val="single" w:sz="4" w:space="0" w:color="000000"/>
              <w:bottom w:val="single" w:sz="4" w:space="0" w:color="000000"/>
              <w:right w:val="single" w:sz="4" w:space="0" w:color="000000"/>
            </w:tcBorders>
          </w:tcPr>
          <w:p w14:paraId="6B294F7B" w14:textId="77777777" w:rsidR="00376C46" w:rsidRDefault="009F06C9">
            <w:pPr>
              <w:spacing w:after="0" w:line="259" w:lineRule="auto"/>
              <w:ind w:left="0" w:right="109" w:firstLine="0"/>
              <w:jc w:val="center"/>
            </w:pPr>
            <w:r>
              <w:rPr>
                <w:b/>
              </w:rPr>
              <w:t xml:space="preserve">ADR </w:t>
            </w:r>
          </w:p>
        </w:tc>
        <w:tc>
          <w:tcPr>
            <w:tcW w:w="2099" w:type="dxa"/>
            <w:tcBorders>
              <w:top w:val="single" w:sz="4" w:space="0" w:color="000000"/>
              <w:left w:val="single" w:sz="4" w:space="0" w:color="000000"/>
              <w:bottom w:val="single" w:sz="4" w:space="0" w:color="000000"/>
              <w:right w:val="single" w:sz="4" w:space="0" w:color="000000"/>
            </w:tcBorders>
          </w:tcPr>
          <w:p w14:paraId="2ADB03EB" w14:textId="77777777" w:rsidR="00376C46" w:rsidRDefault="009F06C9">
            <w:pPr>
              <w:spacing w:after="0" w:line="259" w:lineRule="auto"/>
              <w:ind w:left="0" w:right="104" w:firstLine="0"/>
              <w:jc w:val="center"/>
            </w:pPr>
            <w:r>
              <w:rPr>
                <w:b/>
              </w:rPr>
              <w:t xml:space="preserve">IMDG </w:t>
            </w:r>
          </w:p>
        </w:tc>
        <w:tc>
          <w:tcPr>
            <w:tcW w:w="2098" w:type="dxa"/>
            <w:tcBorders>
              <w:top w:val="single" w:sz="4" w:space="0" w:color="000000"/>
              <w:left w:val="single" w:sz="4" w:space="0" w:color="000000"/>
              <w:bottom w:val="single" w:sz="4" w:space="0" w:color="000000"/>
              <w:right w:val="single" w:sz="4" w:space="0" w:color="000000"/>
            </w:tcBorders>
          </w:tcPr>
          <w:p w14:paraId="2F3206F1" w14:textId="77777777" w:rsidR="00376C46" w:rsidRDefault="009F06C9">
            <w:pPr>
              <w:spacing w:after="0" w:line="259" w:lineRule="auto"/>
              <w:ind w:left="0" w:right="104" w:firstLine="0"/>
              <w:jc w:val="center"/>
            </w:pPr>
            <w:r>
              <w:rPr>
                <w:b/>
              </w:rPr>
              <w:t xml:space="preserve">IATA </w:t>
            </w:r>
          </w:p>
        </w:tc>
        <w:tc>
          <w:tcPr>
            <w:tcW w:w="2098" w:type="dxa"/>
            <w:tcBorders>
              <w:top w:val="single" w:sz="4" w:space="0" w:color="000000"/>
              <w:left w:val="single" w:sz="4" w:space="0" w:color="000000"/>
              <w:bottom w:val="single" w:sz="4" w:space="0" w:color="000000"/>
              <w:right w:val="single" w:sz="4" w:space="0" w:color="000000"/>
            </w:tcBorders>
          </w:tcPr>
          <w:p w14:paraId="2D412AB6" w14:textId="77777777" w:rsidR="00376C46" w:rsidRDefault="009F06C9">
            <w:pPr>
              <w:spacing w:after="0" w:line="259" w:lineRule="auto"/>
              <w:ind w:left="0" w:right="109" w:firstLine="0"/>
              <w:jc w:val="center"/>
            </w:pPr>
            <w:r>
              <w:rPr>
                <w:b/>
              </w:rPr>
              <w:t xml:space="preserve">ADN </w:t>
            </w:r>
          </w:p>
        </w:tc>
        <w:tc>
          <w:tcPr>
            <w:tcW w:w="2099" w:type="dxa"/>
            <w:tcBorders>
              <w:top w:val="single" w:sz="4" w:space="0" w:color="000000"/>
              <w:left w:val="single" w:sz="4" w:space="0" w:color="000000"/>
              <w:bottom w:val="single" w:sz="4" w:space="0" w:color="000000"/>
              <w:right w:val="single" w:sz="4" w:space="0" w:color="000000"/>
            </w:tcBorders>
          </w:tcPr>
          <w:p w14:paraId="381055D2" w14:textId="77777777" w:rsidR="00376C46" w:rsidRDefault="009F06C9">
            <w:pPr>
              <w:spacing w:after="0" w:line="259" w:lineRule="auto"/>
              <w:ind w:left="0" w:right="109" w:firstLine="0"/>
              <w:jc w:val="center"/>
            </w:pPr>
            <w:r>
              <w:rPr>
                <w:b/>
              </w:rPr>
              <w:t xml:space="preserve">RID </w:t>
            </w:r>
          </w:p>
        </w:tc>
      </w:tr>
      <w:tr w:rsidR="00376C46" w14:paraId="7C7590F0" w14:textId="77777777">
        <w:trPr>
          <w:trHeight w:val="259"/>
        </w:trPr>
        <w:tc>
          <w:tcPr>
            <w:tcW w:w="4197" w:type="dxa"/>
            <w:gridSpan w:val="2"/>
            <w:tcBorders>
              <w:top w:val="single" w:sz="4" w:space="0" w:color="000000"/>
              <w:left w:val="single" w:sz="4" w:space="0" w:color="000000"/>
              <w:bottom w:val="single" w:sz="4" w:space="0" w:color="000000"/>
              <w:right w:val="nil"/>
            </w:tcBorders>
          </w:tcPr>
          <w:p w14:paraId="093F54F4" w14:textId="77777777" w:rsidR="00376C46" w:rsidRDefault="009F06C9">
            <w:pPr>
              <w:spacing w:after="0" w:line="259" w:lineRule="auto"/>
              <w:ind w:left="0" w:firstLine="0"/>
            </w:pPr>
            <w:r>
              <w:rPr>
                <w:b/>
              </w:rPr>
              <w:t xml:space="preserve">14.1. UN number or ID number </w:t>
            </w:r>
          </w:p>
        </w:tc>
        <w:tc>
          <w:tcPr>
            <w:tcW w:w="6295" w:type="dxa"/>
            <w:gridSpan w:val="3"/>
            <w:tcBorders>
              <w:top w:val="single" w:sz="4" w:space="0" w:color="000000"/>
              <w:left w:val="nil"/>
              <w:bottom w:val="single" w:sz="4" w:space="0" w:color="000000"/>
              <w:right w:val="single" w:sz="4" w:space="0" w:color="000000"/>
            </w:tcBorders>
          </w:tcPr>
          <w:p w14:paraId="5DAACC89" w14:textId="77777777" w:rsidR="00376C46" w:rsidRDefault="00376C46">
            <w:pPr>
              <w:spacing w:after="160" w:line="259" w:lineRule="auto"/>
              <w:ind w:left="0" w:firstLine="0"/>
            </w:pPr>
          </w:p>
        </w:tc>
      </w:tr>
      <w:tr w:rsidR="00376C46" w14:paraId="6650B454" w14:textId="77777777">
        <w:trPr>
          <w:trHeight w:val="259"/>
        </w:trPr>
        <w:tc>
          <w:tcPr>
            <w:tcW w:w="2098" w:type="dxa"/>
            <w:tcBorders>
              <w:top w:val="single" w:sz="4" w:space="0" w:color="000000"/>
              <w:left w:val="single" w:sz="4" w:space="0" w:color="000000"/>
              <w:bottom w:val="single" w:sz="4" w:space="0" w:color="000000"/>
              <w:right w:val="single" w:sz="4" w:space="0" w:color="000000"/>
            </w:tcBorders>
          </w:tcPr>
          <w:p w14:paraId="454639FA" w14:textId="77777777" w:rsidR="00376C46" w:rsidRDefault="009F06C9">
            <w:pPr>
              <w:spacing w:after="0" w:line="259" w:lineRule="auto"/>
              <w:ind w:left="0" w:right="105"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322B1027" w14:textId="77777777" w:rsidR="00376C46" w:rsidRDefault="009F06C9">
            <w:pPr>
              <w:spacing w:after="0" w:line="259" w:lineRule="auto"/>
              <w:ind w:left="0" w:right="105"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391763F6" w14:textId="77777777" w:rsidR="00376C46" w:rsidRDefault="009F06C9">
            <w:pPr>
              <w:spacing w:after="0" w:line="259" w:lineRule="auto"/>
              <w:ind w:left="0" w:right="106"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5162AC42" w14:textId="77777777" w:rsidR="00376C46" w:rsidRDefault="009F06C9">
            <w:pPr>
              <w:spacing w:after="0" w:line="259" w:lineRule="auto"/>
              <w:ind w:left="0" w:right="105"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51773C4A" w14:textId="77777777" w:rsidR="00376C46" w:rsidRDefault="009F06C9">
            <w:pPr>
              <w:spacing w:after="0" w:line="259" w:lineRule="auto"/>
              <w:ind w:left="0" w:right="105" w:firstLine="0"/>
              <w:jc w:val="center"/>
            </w:pPr>
            <w:r>
              <w:t xml:space="preserve">Not applicable </w:t>
            </w:r>
          </w:p>
        </w:tc>
      </w:tr>
      <w:tr w:rsidR="00376C46" w14:paraId="30495C81" w14:textId="77777777">
        <w:trPr>
          <w:trHeight w:val="259"/>
        </w:trPr>
        <w:tc>
          <w:tcPr>
            <w:tcW w:w="4197" w:type="dxa"/>
            <w:gridSpan w:val="2"/>
            <w:tcBorders>
              <w:top w:val="single" w:sz="4" w:space="0" w:color="000000"/>
              <w:left w:val="single" w:sz="4" w:space="0" w:color="000000"/>
              <w:bottom w:val="single" w:sz="4" w:space="0" w:color="000000"/>
              <w:right w:val="nil"/>
            </w:tcBorders>
          </w:tcPr>
          <w:p w14:paraId="4122E55D" w14:textId="77777777" w:rsidR="00376C46" w:rsidRDefault="009F06C9">
            <w:pPr>
              <w:spacing w:after="0" w:line="259" w:lineRule="auto"/>
              <w:ind w:left="0" w:firstLine="0"/>
            </w:pPr>
            <w:r>
              <w:rPr>
                <w:b/>
              </w:rPr>
              <w:t xml:space="preserve">14.2. UN proper shipping name </w:t>
            </w:r>
          </w:p>
        </w:tc>
        <w:tc>
          <w:tcPr>
            <w:tcW w:w="6295" w:type="dxa"/>
            <w:gridSpan w:val="3"/>
            <w:tcBorders>
              <w:top w:val="single" w:sz="4" w:space="0" w:color="000000"/>
              <w:left w:val="nil"/>
              <w:bottom w:val="single" w:sz="4" w:space="0" w:color="000000"/>
              <w:right w:val="single" w:sz="4" w:space="0" w:color="000000"/>
            </w:tcBorders>
          </w:tcPr>
          <w:p w14:paraId="72C5FB5F" w14:textId="77777777" w:rsidR="00376C46" w:rsidRDefault="00376C46">
            <w:pPr>
              <w:spacing w:after="160" w:line="259" w:lineRule="auto"/>
              <w:ind w:left="0" w:firstLine="0"/>
            </w:pPr>
          </w:p>
        </w:tc>
      </w:tr>
      <w:tr w:rsidR="00376C46" w14:paraId="6214B503" w14:textId="77777777">
        <w:trPr>
          <w:trHeight w:val="260"/>
        </w:trPr>
        <w:tc>
          <w:tcPr>
            <w:tcW w:w="4197" w:type="dxa"/>
            <w:gridSpan w:val="2"/>
            <w:tcBorders>
              <w:top w:val="single" w:sz="4" w:space="0" w:color="000000"/>
              <w:left w:val="single" w:sz="4" w:space="0" w:color="000000"/>
              <w:bottom w:val="single" w:sz="4" w:space="0" w:color="000000"/>
              <w:right w:val="nil"/>
            </w:tcBorders>
          </w:tcPr>
          <w:p w14:paraId="096E9769" w14:textId="77777777" w:rsidR="00376C46" w:rsidRDefault="009F06C9">
            <w:pPr>
              <w:tabs>
                <w:tab w:val="center" w:pos="941"/>
                <w:tab w:val="center" w:pos="1988"/>
                <w:tab w:val="center" w:pos="3040"/>
                <w:tab w:val="right" w:pos="4086"/>
              </w:tabs>
              <w:spacing w:after="0" w:line="259" w:lineRule="auto"/>
              <w:ind w:left="0" w:right="-5" w:firstLine="0"/>
            </w:pPr>
            <w:r>
              <w:rPr>
                <w:rFonts w:ascii="Calibri" w:eastAsia="Calibri" w:hAnsi="Calibri" w:cs="Calibri"/>
                <w:sz w:val="22"/>
              </w:rPr>
              <w:tab/>
            </w:r>
            <w:r>
              <w:t xml:space="preserve">Not applicable </w:t>
            </w:r>
            <w:r>
              <w:tab/>
            </w:r>
            <w:r>
              <w:rPr>
                <w:rFonts w:ascii="Calibri" w:eastAsia="Calibri" w:hAnsi="Calibri" w:cs="Calibri"/>
                <w:noProof/>
                <w:sz w:val="22"/>
              </w:rPr>
              <mc:AlternateContent>
                <mc:Choice Requires="wpg">
                  <w:drawing>
                    <wp:inline distT="0" distB="0" distL="0" distR="0" wp14:anchorId="75218CF2" wp14:editId="23292750">
                      <wp:extent cx="6096" cy="158800"/>
                      <wp:effectExtent l="0" t="0" r="0" b="0"/>
                      <wp:docPr id="22067" name="Group 22067"/>
                      <wp:cNvGraphicFramePr/>
                      <a:graphic xmlns:a="http://schemas.openxmlformats.org/drawingml/2006/main">
                        <a:graphicData uri="http://schemas.microsoft.com/office/word/2010/wordprocessingGroup">
                          <wpg:wgp>
                            <wpg:cNvGrpSpPr/>
                            <wpg:grpSpPr>
                              <a:xfrm>
                                <a:off x="0" y="0"/>
                                <a:ext cx="6096" cy="158800"/>
                                <a:chOff x="0" y="0"/>
                                <a:chExt cx="6096" cy="158800"/>
                              </a:xfrm>
                            </wpg:grpSpPr>
                            <wps:wsp>
                              <wps:cNvPr id="25821" name="Shape 25821"/>
                              <wps:cNvSpPr/>
                              <wps:spPr>
                                <a:xfrm>
                                  <a:off x="0" y="0"/>
                                  <a:ext cx="9144" cy="158800"/>
                                </a:xfrm>
                                <a:custGeom>
                                  <a:avLst/>
                                  <a:gdLst/>
                                  <a:ahLst/>
                                  <a:cxnLst/>
                                  <a:rect l="0" t="0" r="0" b="0"/>
                                  <a:pathLst>
                                    <a:path w="9144" h="158800">
                                      <a:moveTo>
                                        <a:pt x="0" y="0"/>
                                      </a:moveTo>
                                      <a:lnTo>
                                        <a:pt x="9144" y="0"/>
                                      </a:lnTo>
                                      <a:lnTo>
                                        <a:pt x="9144" y="158800"/>
                                      </a:lnTo>
                                      <a:lnTo>
                                        <a:pt x="0" y="158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67" style="width:0.479996pt;height:12.504pt;mso-position-horizontal-relative:char;mso-position-vertical-relative:line" coordsize="60,1588">
                      <v:shape id="Shape 25822" style="position:absolute;width:91;height:1588;left:0;top:0;" coordsize="9144,158800" path="m0,0l9144,0l9144,158800l0,158800l0,0">
                        <v:stroke weight="0pt" endcap="flat" joinstyle="miter" miterlimit="10" on="false" color="#000000" opacity="0"/>
                        <v:fill on="true" color="#000000"/>
                      </v:shape>
                    </v:group>
                  </w:pict>
                </mc:Fallback>
              </mc:AlternateContent>
            </w:r>
            <w:r>
              <w:tab/>
              <w:t xml:space="preserve">Not applicable </w:t>
            </w:r>
            <w:r>
              <w:tab/>
            </w:r>
            <w:r>
              <w:rPr>
                <w:rFonts w:ascii="Calibri" w:eastAsia="Calibri" w:hAnsi="Calibri" w:cs="Calibri"/>
                <w:noProof/>
                <w:sz w:val="22"/>
              </w:rPr>
              <mc:AlternateContent>
                <mc:Choice Requires="wpg">
                  <w:drawing>
                    <wp:inline distT="0" distB="0" distL="0" distR="0" wp14:anchorId="7CD5E43A" wp14:editId="34A17FCE">
                      <wp:extent cx="6096" cy="158800"/>
                      <wp:effectExtent l="0" t="0" r="0" b="0"/>
                      <wp:docPr id="22068" name="Group 22068"/>
                      <wp:cNvGraphicFramePr/>
                      <a:graphic xmlns:a="http://schemas.openxmlformats.org/drawingml/2006/main">
                        <a:graphicData uri="http://schemas.microsoft.com/office/word/2010/wordprocessingGroup">
                          <wpg:wgp>
                            <wpg:cNvGrpSpPr/>
                            <wpg:grpSpPr>
                              <a:xfrm>
                                <a:off x="0" y="0"/>
                                <a:ext cx="6096" cy="158800"/>
                                <a:chOff x="0" y="0"/>
                                <a:chExt cx="6096" cy="158800"/>
                              </a:xfrm>
                            </wpg:grpSpPr>
                            <wps:wsp>
                              <wps:cNvPr id="25823" name="Shape 25823"/>
                              <wps:cNvSpPr/>
                              <wps:spPr>
                                <a:xfrm>
                                  <a:off x="0" y="0"/>
                                  <a:ext cx="9144" cy="158800"/>
                                </a:xfrm>
                                <a:custGeom>
                                  <a:avLst/>
                                  <a:gdLst/>
                                  <a:ahLst/>
                                  <a:cxnLst/>
                                  <a:rect l="0" t="0" r="0" b="0"/>
                                  <a:pathLst>
                                    <a:path w="9144" h="158800">
                                      <a:moveTo>
                                        <a:pt x="0" y="0"/>
                                      </a:moveTo>
                                      <a:lnTo>
                                        <a:pt x="9144" y="0"/>
                                      </a:lnTo>
                                      <a:lnTo>
                                        <a:pt x="9144" y="158800"/>
                                      </a:lnTo>
                                      <a:lnTo>
                                        <a:pt x="0" y="158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68" style="width:0.479996pt;height:12.504pt;mso-position-horizontal-relative:char;mso-position-vertical-relative:line" coordsize="60,1588">
                      <v:shape id="Shape 25824" style="position:absolute;width:91;height:1588;left:0;top:0;" coordsize="9144,158800" path="m0,0l9144,0l9144,158800l0,158800l0,0">
                        <v:stroke weight="0pt" endcap="flat" joinstyle="miter" miterlimit="10" on="false" color="#000000" opacity="0"/>
                        <v:fill on="true" color="#000000"/>
                      </v:shape>
                    </v:group>
                  </w:pict>
                </mc:Fallback>
              </mc:AlternateContent>
            </w:r>
          </w:p>
        </w:tc>
        <w:tc>
          <w:tcPr>
            <w:tcW w:w="6295" w:type="dxa"/>
            <w:gridSpan w:val="3"/>
            <w:tcBorders>
              <w:top w:val="single" w:sz="4" w:space="0" w:color="000000"/>
              <w:left w:val="nil"/>
              <w:bottom w:val="single" w:sz="4" w:space="0" w:color="000000"/>
              <w:right w:val="single" w:sz="4" w:space="0" w:color="000000"/>
            </w:tcBorders>
          </w:tcPr>
          <w:p w14:paraId="72B342C0" w14:textId="77777777" w:rsidR="00376C46" w:rsidRDefault="009F06C9">
            <w:pPr>
              <w:tabs>
                <w:tab w:val="center" w:pos="941"/>
                <w:tab w:val="center" w:pos="1988"/>
                <w:tab w:val="center" w:pos="3040"/>
                <w:tab w:val="center" w:pos="4086"/>
                <w:tab w:val="center" w:pos="5138"/>
              </w:tabs>
              <w:spacing w:after="0" w:line="259" w:lineRule="auto"/>
              <w:ind w:left="0" w:firstLine="0"/>
            </w:pPr>
            <w:r>
              <w:rPr>
                <w:rFonts w:ascii="Calibri" w:eastAsia="Calibri" w:hAnsi="Calibri" w:cs="Calibri"/>
                <w:sz w:val="22"/>
              </w:rPr>
              <w:tab/>
            </w:r>
            <w:r>
              <w:t xml:space="preserve">Not applicable </w:t>
            </w:r>
            <w:r>
              <w:tab/>
            </w:r>
            <w:r>
              <w:rPr>
                <w:rFonts w:ascii="Calibri" w:eastAsia="Calibri" w:hAnsi="Calibri" w:cs="Calibri"/>
                <w:noProof/>
                <w:sz w:val="22"/>
              </w:rPr>
              <mc:AlternateContent>
                <mc:Choice Requires="wpg">
                  <w:drawing>
                    <wp:inline distT="0" distB="0" distL="0" distR="0" wp14:anchorId="32B0C9B1" wp14:editId="43366C8F">
                      <wp:extent cx="6096" cy="158800"/>
                      <wp:effectExtent l="0" t="0" r="0" b="0"/>
                      <wp:docPr id="22096" name="Group 22096"/>
                      <wp:cNvGraphicFramePr/>
                      <a:graphic xmlns:a="http://schemas.openxmlformats.org/drawingml/2006/main">
                        <a:graphicData uri="http://schemas.microsoft.com/office/word/2010/wordprocessingGroup">
                          <wpg:wgp>
                            <wpg:cNvGrpSpPr/>
                            <wpg:grpSpPr>
                              <a:xfrm>
                                <a:off x="0" y="0"/>
                                <a:ext cx="6096" cy="158800"/>
                                <a:chOff x="0" y="0"/>
                                <a:chExt cx="6096" cy="158800"/>
                              </a:xfrm>
                            </wpg:grpSpPr>
                            <wps:wsp>
                              <wps:cNvPr id="25825" name="Shape 25825"/>
                              <wps:cNvSpPr/>
                              <wps:spPr>
                                <a:xfrm>
                                  <a:off x="0" y="0"/>
                                  <a:ext cx="9144" cy="158800"/>
                                </a:xfrm>
                                <a:custGeom>
                                  <a:avLst/>
                                  <a:gdLst/>
                                  <a:ahLst/>
                                  <a:cxnLst/>
                                  <a:rect l="0" t="0" r="0" b="0"/>
                                  <a:pathLst>
                                    <a:path w="9144" h="158800">
                                      <a:moveTo>
                                        <a:pt x="0" y="0"/>
                                      </a:moveTo>
                                      <a:lnTo>
                                        <a:pt x="9144" y="0"/>
                                      </a:lnTo>
                                      <a:lnTo>
                                        <a:pt x="9144" y="158800"/>
                                      </a:lnTo>
                                      <a:lnTo>
                                        <a:pt x="0" y="158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96" style="width:0.480011pt;height:12.504pt;mso-position-horizontal-relative:char;mso-position-vertical-relative:line" coordsize="60,1588">
                      <v:shape id="Shape 25826" style="position:absolute;width:91;height:1588;left:0;top:0;" coordsize="9144,158800" path="m0,0l9144,0l9144,158800l0,158800l0,0">
                        <v:stroke weight="0pt" endcap="flat" joinstyle="miter" miterlimit="10" on="false" color="#000000" opacity="0"/>
                        <v:fill on="true" color="#000000"/>
                      </v:shape>
                    </v:group>
                  </w:pict>
                </mc:Fallback>
              </mc:AlternateContent>
            </w:r>
            <w:r>
              <w:tab/>
              <w:t xml:space="preserve">Not applicable </w:t>
            </w:r>
            <w:r>
              <w:tab/>
            </w:r>
            <w:r>
              <w:rPr>
                <w:rFonts w:ascii="Calibri" w:eastAsia="Calibri" w:hAnsi="Calibri" w:cs="Calibri"/>
                <w:noProof/>
                <w:sz w:val="22"/>
              </w:rPr>
              <mc:AlternateContent>
                <mc:Choice Requires="wpg">
                  <w:drawing>
                    <wp:inline distT="0" distB="0" distL="0" distR="0" wp14:anchorId="19EF7AF3" wp14:editId="134C7D51">
                      <wp:extent cx="6096" cy="158800"/>
                      <wp:effectExtent l="0" t="0" r="0" b="0"/>
                      <wp:docPr id="22097" name="Group 22097"/>
                      <wp:cNvGraphicFramePr/>
                      <a:graphic xmlns:a="http://schemas.openxmlformats.org/drawingml/2006/main">
                        <a:graphicData uri="http://schemas.microsoft.com/office/word/2010/wordprocessingGroup">
                          <wpg:wgp>
                            <wpg:cNvGrpSpPr/>
                            <wpg:grpSpPr>
                              <a:xfrm>
                                <a:off x="0" y="0"/>
                                <a:ext cx="6096" cy="158800"/>
                                <a:chOff x="0" y="0"/>
                                <a:chExt cx="6096" cy="158800"/>
                              </a:xfrm>
                            </wpg:grpSpPr>
                            <wps:wsp>
                              <wps:cNvPr id="25827" name="Shape 25827"/>
                              <wps:cNvSpPr/>
                              <wps:spPr>
                                <a:xfrm>
                                  <a:off x="0" y="0"/>
                                  <a:ext cx="9144" cy="158800"/>
                                </a:xfrm>
                                <a:custGeom>
                                  <a:avLst/>
                                  <a:gdLst/>
                                  <a:ahLst/>
                                  <a:cxnLst/>
                                  <a:rect l="0" t="0" r="0" b="0"/>
                                  <a:pathLst>
                                    <a:path w="9144" h="158800">
                                      <a:moveTo>
                                        <a:pt x="0" y="0"/>
                                      </a:moveTo>
                                      <a:lnTo>
                                        <a:pt x="9144" y="0"/>
                                      </a:lnTo>
                                      <a:lnTo>
                                        <a:pt x="9144" y="158800"/>
                                      </a:lnTo>
                                      <a:lnTo>
                                        <a:pt x="0" y="158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97" style="width:0.480011pt;height:12.504pt;mso-position-horizontal-relative:char;mso-position-vertical-relative:line" coordsize="60,1588">
                      <v:shape id="Shape 25828" style="position:absolute;width:91;height:1588;left:0;top:0;" coordsize="9144,158800" path="m0,0l9144,0l9144,158800l0,158800l0,0">
                        <v:stroke weight="0pt" endcap="flat" joinstyle="miter" miterlimit="10" on="false" color="#000000" opacity="0"/>
                        <v:fill on="true" color="#000000"/>
                      </v:shape>
                    </v:group>
                  </w:pict>
                </mc:Fallback>
              </mc:AlternateContent>
            </w:r>
            <w:r>
              <w:tab/>
              <w:t xml:space="preserve">Not applicable </w:t>
            </w:r>
          </w:p>
        </w:tc>
      </w:tr>
      <w:tr w:rsidR="00376C46" w14:paraId="296847A7" w14:textId="77777777">
        <w:trPr>
          <w:trHeight w:val="254"/>
        </w:trPr>
        <w:tc>
          <w:tcPr>
            <w:tcW w:w="4197" w:type="dxa"/>
            <w:gridSpan w:val="2"/>
            <w:tcBorders>
              <w:top w:val="single" w:sz="4" w:space="0" w:color="000000"/>
              <w:left w:val="single" w:sz="4" w:space="0" w:color="000000"/>
              <w:bottom w:val="single" w:sz="4" w:space="0" w:color="000000"/>
              <w:right w:val="nil"/>
            </w:tcBorders>
          </w:tcPr>
          <w:p w14:paraId="4F711845" w14:textId="77777777" w:rsidR="00376C46" w:rsidRDefault="009F06C9">
            <w:pPr>
              <w:spacing w:after="0" w:line="259" w:lineRule="auto"/>
              <w:ind w:left="0" w:firstLine="0"/>
            </w:pPr>
            <w:r>
              <w:rPr>
                <w:b/>
              </w:rPr>
              <w:t xml:space="preserve">14.3. Transport hazard class(es) </w:t>
            </w:r>
          </w:p>
        </w:tc>
        <w:tc>
          <w:tcPr>
            <w:tcW w:w="6295" w:type="dxa"/>
            <w:gridSpan w:val="3"/>
            <w:tcBorders>
              <w:top w:val="single" w:sz="4" w:space="0" w:color="000000"/>
              <w:left w:val="nil"/>
              <w:bottom w:val="single" w:sz="4" w:space="0" w:color="000000"/>
              <w:right w:val="single" w:sz="4" w:space="0" w:color="000000"/>
            </w:tcBorders>
          </w:tcPr>
          <w:p w14:paraId="40BCE349" w14:textId="77777777" w:rsidR="00376C46" w:rsidRDefault="00376C46">
            <w:pPr>
              <w:spacing w:after="160" w:line="259" w:lineRule="auto"/>
              <w:ind w:left="0" w:firstLine="0"/>
            </w:pPr>
          </w:p>
        </w:tc>
      </w:tr>
      <w:tr w:rsidR="00376C46" w14:paraId="13B73735" w14:textId="77777777">
        <w:trPr>
          <w:trHeight w:val="259"/>
        </w:trPr>
        <w:tc>
          <w:tcPr>
            <w:tcW w:w="2098" w:type="dxa"/>
            <w:tcBorders>
              <w:top w:val="single" w:sz="4" w:space="0" w:color="000000"/>
              <w:left w:val="single" w:sz="4" w:space="0" w:color="000000"/>
              <w:bottom w:val="single" w:sz="4" w:space="0" w:color="000000"/>
              <w:right w:val="single" w:sz="4" w:space="0" w:color="000000"/>
            </w:tcBorders>
          </w:tcPr>
          <w:p w14:paraId="2091AD3C" w14:textId="77777777" w:rsidR="00376C46" w:rsidRDefault="009F06C9">
            <w:pPr>
              <w:spacing w:after="0" w:line="259" w:lineRule="auto"/>
              <w:ind w:left="0" w:right="105"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0FAF88ED" w14:textId="77777777" w:rsidR="00376C46" w:rsidRDefault="009F06C9">
            <w:pPr>
              <w:spacing w:after="0" w:line="259" w:lineRule="auto"/>
              <w:ind w:left="0" w:right="105"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5C24B36E" w14:textId="77777777" w:rsidR="00376C46" w:rsidRDefault="009F06C9">
            <w:pPr>
              <w:spacing w:after="0" w:line="259" w:lineRule="auto"/>
              <w:ind w:left="0" w:right="105"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070459CE" w14:textId="77777777" w:rsidR="00376C46" w:rsidRDefault="009F06C9">
            <w:pPr>
              <w:spacing w:after="0" w:line="259" w:lineRule="auto"/>
              <w:ind w:left="0" w:right="105"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4CF5FB51" w14:textId="77777777" w:rsidR="00376C46" w:rsidRDefault="009F06C9">
            <w:pPr>
              <w:spacing w:after="0" w:line="259" w:lineRule="auto"/>
              <w:ind w:left="0" w:right="105" w:firstLine="0"/>
              <w:jc w:val="center"/>
            </w:pPr>
            <w:r>
              <w:t xml:space="preserve">Not applicable </w:t>
            </w:r>
          </w:p>
        </w:tc>
      </w:tr>
      <w:tr w:rsidR="00376C46" w14:paraId="60E7F69B" w14:textId="77777777">
        <w:trPr>
          <w:trHeight w:val="259"/>
        </w:trPr>
        <w:tc>
          <w:tcPr>
            <w:tcW w:w="4197" w:type="dxa"/>
            <w:gridSpan w:val="2"/>
            <w:tcBorders>
              <w:top w:val="single" w:sz="4" w:space="0" w:color="000000"/>
              <w:left w:val="single" w:sz="4" w:space="0" w:color="000000"/>
              <w:bottom w:val="single" w:sz="4" w:space="0" w:color="000000"/>
              <w:right w:val="nil"/>
            </w:tcBorders>
          </w:tcPr>
          <w:p w14:paraId="76CDAB7E" w14:textId="77777777" w:rsidR="00376C46" w:rsidRDefault="009F06C9">
            <w:pPr>
              <w:spacing w:after="0" w:line="259" w:lineRule="auto"/>
              <w:ind w:left="0" w:firstLine="0"/>
            </w:pPr>
            <w:r>
              <w:rPr>
                <w:b/>
              </w:rPr>
              <w:t xml:space="preserve">14.4. Packing group </w:t>
            </w:r>
          </w:p>
        </w:tc>
        <w:tc>
          <w:tcPr>
            <w:tcW w:w="6295" w:type="dxa"/>
            <w:gridSpan w:val="3"/>
            <w:tcBorders>
              <w:top w:val="single" w:sz="4" w:space="0" w:color="000000"/>
              <w:left w:val="nil"/>
              <w:bottom w:val="single" w:sz="4" w:space="0" w:color="000000"/>
              <w:right w:val="single" w:sz="4" w:space="0" w:color="000000"/>
            </w:tcBorders>
          </w:tcPr>
          <w:p w14:paraId="4B38E64D" w14:textId="77777777" w:rsidR="00376C46" w:rsidRDefault="00376C46">
            <w:pPr>
              <w:spacing w:after="160" w:line="259" w:lineRule="auto"/>
              <w:ind w:left="0" w:firstLine="0"/>
            </w:pPr>
          </w:p>
        </w:tc>
      </w:tr>
      <w:tr w:rsidR="00376C46" w14:paraId="3D32AF72" w14:textId="77777777">
        <w:trPr>
          <w:trHeight w:val="259"/>
        </w:trPr>
        <w:tc>
          <w:tcPr>
            <w:tcW w:w="2098" w:type="dxa"/>
            <w:tcBorders>
              <w:top w:val="single" w:sz="4" w:space="0" w:color="000000"/>
              <w:left w:val="single" w:sz="4" w:space="0" w:color="000000"/>
              <w:bottom w:val="single" w:sz="4" w:space="0" w:color="000000"/>
              <w:right w:val="single" w:sz="4" w:space="0" w:color="000000"/>
            </w:tcBorders>
          </w:tcPr>
          <w:p w14:paraId="3DEC81F5" w14:textId="77777777" w:rsidR="00376C46" w:rsidRDefault="009F06C9">
            <w:pPr>
              <w:spacing w:after="0" w:line="259" w:lineRule="auto"/>
              <w:ind w:left="0" w:right="105"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35427231" w14:textId="77777777" w:rsidR="00376C46" w:rsidRDefault="009F06C9">
            <w:pPr>
              <w:spacing w:after="0" w:line="259" w:lineRule="auto"/>
              <w:ind w:left="0" w:right="105"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512381A4" w14:textId="77777777" w:rsidR="00376C46" w:rsidRDefault="009F06C9">
            <w:pPr>
              <w:spacing w:after="0" w:line="259" w:lineRule="auto"/>
              <w:ind w:left="0" w:right="106"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5A314120" w14:textId="77777777" w:rsidR="00376C46" w:rsidRDefault="009F06C9">
            <w:pPr>
              <w:spacing w:after="0" w:line="259" w:lineRule="auto"/>
              <w:ind w:left="0" w:right="105"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2E9C4C95" w14:textId="77777777" w:rsidR="00376C46" w:rsidRDefault="009F06C9">
            <w:pPr>
              <w:spacing w:after="0" w:line="259" w:lineRule="auto"/>
              <w:ind w:left="0" w:right="105" w:firstLine="0"/>
              <w:jc w:val="center"/>
            </w:pPr>
            <w:r>
              <w:t xml:space="preserve">Not applicable </w:t>
            </w:r>
          </w:p>
        </w:tc>
      </w:tr>
      <w:tr w:rsidR="00376C46" w14:paraId="3DD605AA" w14:textId="77777777">
        <w:trPr>
          <w:trHeight w:val="259"/>
        </w:trPr>
        <w:tc>
          <w:tcPr>
            <w:tcW w:w="4197" w:type="dxa"/>
            <w:gridSpan w:val="2"/>
            <w:tcBorders>
              <w:top w:val="single" w:sz="4" w:space="0" w:color="000000"/>
              <w:left w:val="single" w:sz="4" w:space="0" w:color="000000"/>
              <w:bottom w:val="single" w:sz="4" w:space="0" w:color="000000"/>
              <w:right w:val="nil"/>
            </w:tcBorders>
          </w:tcPr>
          <w:p w14:paraId="5C816E8C" w14:textId="77777777" w:rsidR="00376C46" w:rsidRDefault="009F06C9">
            <w:pPr>
              <w:spacing w:after="0" w:line="259" w:lineRule="auto"/>
              <w:ind w:left="0" w:firstLine="0"/>
            </w:pPr>
            <w:r>
              <w:rPr>
                <w:b/>
              </w:rPr>
              <w:t xml:space="preserve">14.5. Environmental hazards </w:t>
            </w:r>
          </w:p>
        </w:tc>
        <w:tc>
          <w:tcPr>
            <w:tcW w:w="6295" w:type="dxa"/>
            <w:gridSpan w:val="3"/>
            <w:tcBorders>
              <w:top w:val="single" w:sz="4" w:space="0" w:color="000000"/>
              <w:left w:val="nil"/>
              <w:bottom w:val="single" w:sz="4" w:space="0" w:color="000000"/>
              <w:right w:val="single" w:sz="4" w:space="0" w:color="000000"/>
            </w:tcBorders>
          </w:tcPr>
          <w:p w14:paraId="6C7ACB4C" w14:textId="77777777" w:rsidR="00376C46" w:rsidRDefault="00376C46">
            <w:pPr>
              <w:spacing w:after="160" w:line="259" w:lineRule="auto"/>
              <w:ind w:left="0" w:firstLine="0"/>
            </w:pPr>
          </w:p>
        </w:tc>
      </w:tr>
      <w:tr w:rsidR="00376C46" w14:paraId="00A0622F" w14:textId="77777777">
        <w:trPr>
          <w:trHeight w:val="260"/>
        </w:trPr>
        <w:tc>
          <w:tcPr>
            <w:tcW w:w="2098" w:type="dxa"/>
            <w:tcBorders>
              <w:top w:val="single" w:sz="4" w:space="0" w:color="000000"/>
              <w:left w:val="single" w:sz="4" w:space="0" w:color="000000"/>
              <w:bottom w:val="single" w:sz="4" w:space="0" w:color="000000"/>
              <w:right w:val="single" w:sz="4" w:space="0" w:color="000000"/>
            </w:tcBorders>
          </w:tcPr>
          <w:p w14:paraId="56A429B1" w14:textId="77777777" w:rsidR="00376C46" w:rsidRDefault="009F06C9">
            <w:pPr>
              <w:spacing w:after="0" w:line="259" w:lineRule="auto"/>
              <w:ind w:left="0" w:right="105"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72E04A75" w14:textId="77777777" w:rsidR="00376C46" w:rsidRDefault="009F06C9">
            <w:pPr>
              <w:spacing w:after="0" w:line="259" w:lineRule="auto"/>
              <w:ind w:left="0" w:right="105"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21955E92" w14:textId="77777777" w:rsidR="00376C46" w:rsidRDefault="009F06C9">
            <w:pPr>
              <w:spacing w:after="0" w:line="259" w:lineRule="auto"/>
              <w:ind w:left="0" w:right="106" w:firstLine="0"/>
              <w:jc w:val="center"/>
            </w:pPr>
            <w:r>
              <w:t xml:space="preserve">Not applicable </w:t>
            </w:r>
          </w:p>
        </w:tc>
        <w:tc>
          <w:tcPr>
            <w:tcW w:w="2098" w:type="dxa"/>
            <w:tcBorders>
              <w:top w:val="single" w:sz="4" w:space="0" w:color="000000"/>
              <w:left w:val="single" w:sz="4" w:space="0" w:color="000000"/>
              <w:bottom w:val="single" w:sz="4" w:space="0" w:color="000000"/>
              <w:right w:val="single" w:sz="4" w:space="0" w:color="000000"/>
            </w:tcBorders>
          </w:tcPr>
          <w:p w14:paraId="7A59C873" w14:textId="77777777" w:rsidR="00376C46" w:rsidRDefault="009F06C9">
            <w:pPr>
              <w:spacing w:after="0" w:line="259" w:lineRule="auto"/>
              <w:ind w:left="0" w:right="105" w:firstLine="0"/>
              <w:jc w:val="center"/>
            </w:pPr>
            <w:r>
              <w:t xml:space="preserve">Not applicable </w:t>
            </w:r>
          </w:p>
        </w:tc>
        <w:tc>
          <w:tcPr>
            <w:tcW w:w="2099" w:type="dxa"/>
            <w:tcBorders>
              <w:top w:val="single" w:sz="4" w:space="0" w:color="000000"/>
              <w:left w:val="single" w:sz="4" w:space="0" w:color="000000"/>
              <w:bottom w:val="single" w:sz="4" w:space="0" w:color="000000"/>
              <w:right w:val="single" w:sz="4" w:space="0" w:color="000000"/>
            </w:tcBorders>
          </w:tcPr>
          <w:p w14:paraId="616BD392" w14:textId="77777777" w:rsidR="00376C46" w:rsidRDefault="009F06C9">
            <w:pPr>
              <w:spacing w:after="0" w:line="259" w:lineRule="auto"/>
              <w:ind w:left="0" w:right="105" w:firstLine="0"/>
              <w:jc w:val="center"/>
            </w:pPr>
            <w:r>
              <w:t xml:space="preserve">Not applicable </w:t>
            </w:r>
          </w:p>
        </w:tc>
      </w:tr>
      <w:tr w:rsidR="00376C46" w14:paraId="6B6B394E" w14:textId="77777777">
        <w:trPr>
          <w:trHeight w:val="254"/>
        </w:trPr>
        <w:tc>
          <w:tcPr>
            <w:tcW w:w="4197" w:type="dxa"/>
            <w:gridSpan w:val="2"/>
            <w:tcBorders>
              <w:top w:val="single" w:sz="4" w:space="0" w:color="000000"/>
              <w:left w:val="single" w:sz="4" w:space="0" w:color="000000"/>
              <w:bottom w:val="single" w:sz="4" w:space="0" w:color="000000"/>
              <w:right w:val="nil"/>
            </w:tcBorders>
          </w:tcPr>
          <w:p w14:paraId="23E345E5" w14:textId="77777777" w:rsidR="00376C46" w:rsidRDefault="009F06C9">
            <w:pPr>
              <w:spacing w:after="0" w:line="259" w:lineRule="auto"/>
              <w:ind w:left="0" w:firstLine="0"/>
            </w:pPr>
            <w:r>
              <w:t xml:space="preserve">No supplementary information available </w:t>
            </w:r>
          </w:p>
        </w:tc>
        <w:tc>
          <w:tcPr>
            <w:tcW w:w="6295" w:type="dxa"/>
            <w:gridSpan w:val="3"/>
            <w:tcBorders>
              <w:top w:val="single" w:sz="4" w:space="0" w:color="000000"/>
              <w:left w:val="nil"/>
              <w:bottom w:val="single" w:sz="4" w:space="0" w:color="000000"/>
              <w:right w:val="single" w:sz="4" w:space="0" w:color="000000"/>
            </w:tcBorders>
          </w:tcPr>
          <w:p w14:paraId="60FD2B19" w14:textId="77777777" w:rsidR="00376C46" w:rsidRDefault="00376C46">
            <w:pPr>
              <w:spacing w:after="160" w:line="259" w:lineRule="auto"/>
              <w:ind w:left="0" w:firstLine="0"/>
            </w:pPr>
          </w:p>
        </w:tc>
      </w:tr>
    </w:tbl>
    <w:p w14:paraId="0B8257FB" w14:textId="77777777" w:rsidR="00376C46" w:rsidRDefault="009F06C9">
      <w:pPr>
        <w:spacing w:after="181" w:line="259" w:lineRule="auto"/>
        <w:ind w:left="24"/>
      </w:pPr>
      <w:r>
        <w:rPr>
          <w:b/>
          <w:u w:val="single" w:color="000000"/>
        </w:rPr>
        <w:t>14.6. Special precautions for user</w:t>
      </w:r>
      <w:r>
        <w:rPr>
          <w:b/>
        </w:rPr>
        <w:t xml:space="preserve"> </w:t>
      </w:r>
    </w:p>
    <w:p w14:paraId="2275E85D" w14:textId="77777777" w:rsidR="00376C46" w:rsidRDefault="009F06C9">
      <w:pPr>
        <w:spacing w:after="309" w:line="259" w:lineRule="auto"/>
        <w:ind w:left="-5" w:right="8506"/>
      </w:pPr>
      <w:r>
        <w:rPr>
          <w:b/>
        </w:rPr>
        <w:t xml:space="preserve">Overland transport </w:t>
      </w:r>
      <w:r>
        <w:t xml:space="preserve">Not applicable </w:t>
      </w:r>
    </w:p>
    <w:p w14:paraId="206009C2" w14:textId="77777777" w:rsidR="00376C46" w:rsidRDefault="009F06C9">
      <w:pPr>
        <w:spacing w:after="303" w:line="259" w:lineRule="auto"/>
        <w:ind w:left="-5" w:right="8679"/>
      </w:pPr>
      <w:r>
        <w:rPr>
          <w:b/>
        </w:rPr>
        <w:t xml:space="preserve">Transport by sea </w:t>
      </w:r>
      <w:r>
        <w:t xml:space="preserve">Not applicable </w:t>
      </w:r>
    </w:p>
    <w:p w14:paraId="1F632661" w14:textId="77777777" w:rsidR="00376C46" w:rsidRDefault="009F06C9">
      <w:pPr>
        <w:spacing w:after="23" w:line="259" w:lineRule="auto"/>
        <w:ind w:left="-5" w:right="3922"/>
      </w:pPr>
      <w:r>
        <w:rPr>
          <w:b/>
        </w:rPr>
        <w:t xml:space="preserve">Air transport </w:t>
      </w:r>
    </w:p>
    <w:p w14:paraId="39C414FB" w14:textId="77777777" w:rsidR="00376C46" w:rsidRDefault="009F06C9">
      <w:pPr>
        <w:ind w:left="-5"/>
      </w:pPr>
      <w:r>
        <w:t xml:space="preserve">Not applicable </w:t>
      </w:r>
    </w:p>
    <w:p w14:paraId="3265AE70" w14:textId="77777777" w:rsidR="00376C46" w:rsidRDefault="009F06C9">
      <w:pPr>
        <w:spacing w:after="0" w:line="259" w:lineRule="auto"/>
        <w:ind w:left="2410" w:firstLine="0"/>
        <w:jc w:val="center"/>
      </w:pPr>
      <w:r>
        <w:rPr>
          <w:b/>
          <w:sz w:val="32"/>
        </w:rPr>
        <w:t xml:space="preserve"> </w:t>
      </w:r>
    </w:p>
    <w:p w14:paraId="01E1BC95" w14:textId="77777777" w:rsidR="00376C46" w:rsidRDefault="009F06C9">
      <w:pPr>
        <w:spacing w:after="437" w:line="259" w:lineRule="auto"/>
        <w:ind w:left="37" w:firstLine="0"/>
        <w:jc w:val="center"/>
      </w:pPr>
      <w:r>
        <w:rPr>
          <w:b/>
          <w:sz w:val="4"/>
        </w:rPr>
        <w:t xml:space="preserve"> </w:t>
      </w:r>
    </w:p>
    <w:p w14:paraId="4C0C54F4" w14:textId="77777777" w:rsidR="00376C46" w:rsidRDefault="009F06C9">
      <w:pPr>
        <w:spacing w:after="91" w:line="259" w:lineRule="auto"/>
        <w:ind w:left="0" w:firstLine="0"/>
      </w:pPr>
      <w:r>
        <w:rPr>
          <w:sz w:val="2"/>
        </w:rPr>
        <w:t xml:space="preserve"> </w:t>
      </w:r>
    </w:p>
    <w:p w14:paraId="1023F0A8" w14:textId="77777777" w:rsidR="00376C46" w:rsidRDefault="009F06C9">
      <w:pPr>
        <w:spacing w:after="187" w:line="259" w:lineRule="auto"/>
        <w:ind w:left="0" w:firstLine="0"/>
      </w:pPr>
      <w:r>
        <w:rPr>
          <w:sz w:val="2"/>
        </w:rPr>
        <w:t xml:space="preserve"> </w:t>
      </w:r>
    </w:p>
    <w:p w14:paraId="4DD4299C" w14:textId="77777777" w:rsidR="00376C46" w:rsidRDefault="009F06C9">
      <w:pPr>
        <w:spacing w:after="23" w:line="259" w:lineRule="auto"/>
        <w:ind w:left="-5" w:right="3922"/>
      </w:pPr>
      <w:r>
        <w:rPr>
          <w:b/>
        </w:rPr>
        <w:t xml:space="preserve">Inland waterway transport </w:t>
      </w:r>
    </w:p>
    <w:p w14:paraId="5F4D1193" w14:textId="77777777" w:rsidR="00376C46" w:rsidRDefault="009F06C9">
      <w:pPr>
        <w:ind w:left="-5"/>
      </w:pPr>
      <w:r>
        <w:t xml:space="preserve">Not applicable </w:t>
      </w:r>
    </w:p>
    <w:p w14:paraId="2AA80E51" w14:textId="77777777" w:rsidR="00376C46" w:rsidRDefault="009F06C9">
      <w:pPr>
        <w:spacing w:after="62" w:line="259" w:lineRule="auto"/>
        <w:ind w:left="0" w:firstLine="0"/>
      </w:pPr>
      <w:r>
        <w:t xml:space="preserve"> </w:t>
      </w:r>
    </w:p>
    <w:p w14:paraId="0C3A1212" w14:textId="77777777" w:rsidR="00376C46" w:rsidRDefault="009F06C9">
      <w:pPr>
        <w:spacing w:after="23" w:line="259" w:lineRule="auto"/>
        <w:ind w:left="-5" w:right="3922"/>
      </w:pPr>
      <w:r>
        <w:rPr>
          <w:b/>
        </w:rPr>
        <w:t xml:space="preserve">Rail transport </w:t>
      </w:r>
    </w:p>
    <w:p w14:paraId="2AD3EB72" w14:textId="77777777" w:rsidR="00376C46" w:rsidRDefault="009F06C9">
      <w:pPr>
        <w:spacing w:after="182"/>
        <w:ind w:left="-5"/>
      </w:pPr>
      <w:r>
        <w:t xml:space="preserve">Not applicable </w:t>
      </w:r>
    </w:p>
    <w:p w14:paraId="1EFC4304" w14:textId="77777777" w:rsidR="00376C46" w:rsidRDefault="009F06C9">
      <w:pPr>
        <w:spacing w:after="143" w:line="259" w:lineRule="auto"/>
        <w:ind w:left="24"/>
      </w:pPr>
      <w:r>
        <w:rPr>
          <w:b/>
          <w:u w:val="single" w:color="000000"/>
        </w:rPr>
        <w:t xml:space="preserve">14.7. Maritime transport </w:t>
      </w:r>
      <w:r>
        <w:rPr>
          <w:b/>
          <w:u w:val="single" w:color="000000"/>
        </w:rPr>
        <w:t>in bulk according to IMO instruments</w:t>
      </w:r>
      <w:r>
        <w:rPr>
          <w:b/>
        </w:rPr>
        <w:t xml:space="preserve"> </w:t>
      </w:r>
    </w:p>
    <w:p w14:paraId="4EA3B8AF" w14:textId="77777777" w:rsidR="00376C46" w:rsidRDefault="009F06C9">
      <w:pPr>
        <w:spacing w:after="480"/>
        <w:ind w:left="-5"/>
      </w:pPr>
      <w:r>
        <w:t xml:space="preserve">Not applicable </w:t>
      </w:r>
    </w:p>
    <w:p w14:paraId="79F0EF4E" w14:textId="77777777" w:rsidR="00376C46" w:rsidRDefault="009F06C9">
      <w:pPr>
        <w:pStyle w:val="Heading2"/>
        <w:ind w:left="24"/>
      </w:pPr>
      <w:r>
        <w:lastRenderedPageBreak/>
        <w:t xml:space="preserve">SECTION 15: Regulatory information </w:t>
      </w:r>
    </w:p>
    <w:p w14:paraId="2B198C75" w14:textId="77777777" w:rsidR="00376C46" w:rsidRDefault="009F06C9">
      <w:pPr>
        <w:pStyle w:val="Heading3"/>
        <w:ind w:left="24"/>
      </w:pPr>
      <w:r>
        <w:t>15.1. Safety, health and environmental regulations/legislation specific for the substance or mixture</w:t>
      </w:r>
      <w:r>
        <w:rPr>
          <w:u w:val="none"/>
        </w:rPr>
        <w:t xml:space="preserve"> </w:t>
      </w:r>
    </w:p>
    <w:p w14:paraId="0E2E2791" w14:textId="77777777" w:rsidR="00376C46" w:rsidRDefault="009F06C9">
      <w:pPr>
        <w:spacing w:after="81" w:line="259" w:lineRule="auto"/>
        <w:ind w:left="-5" w:right="3922"/>
      </w:pPr>
      <w:r>
        <w:rPr>
          <w:b/>
        </w:rPr>
        <w:t xml:space="preserve">15.1.1. EU-Regulations </w:t>
      </w:r>
    </w:p>
    <w:p w14:paraId="1BB0AEF5" w14:textId="77777777" w:rsidR="00376C46" w:rsidRDefault="009F06C9">
      <w:pPr>
        <w:spacing w:after="23" w:line="259" w:lineRule="auto"/>
        <w:ind w:left="-5" w:right="3922"/>
      </w:pPr>
      <w:r>
        <w:rPr>
          <w:b/>
        </w:rPr>
        <w:t xml:space="preserve">REACH Annex XVII (Restriction List) </w:t>
      </w:r>
    </w:p>
    <w:p w14:paraId="6434B934" w14:textId="77777777" w:rsidR="00376C46" w:rsidRDefault="009F06C9">
      <w:pPr>
        <w:ind w:left="-5"/>
      </w:pPr>
      <w:r>
        <w:t xml:space="preserve">Contains no REACH substances with Annex XVII restrictions </w:t>
      </w:r>
    </w:p>
    <w:p w14:paraId="55B1F5AD" w14:textId="77777777" w:rsidR="00376C46" w:rsidRDefault="009F06C9">
      <w:pPr>
        <w:spacing w:after="23" w:line="259" w:lineRule="auto"/>
        <w:ind w:left="-5" w:right="3922"/>
      </w:pPr>
      <w:r>
        <w:rPr>
          <w:b/>
        </w:rPr>
        <w:t xml:space="preserve">REACH Annex XIV (Authorisation List) </w:t>
      </w:r>
    </w:p>
    <w:p w14:paraId="272ADC5E" w14:textId="77777777" w:rsidR="00376C46" w:rsidRDefault="009F06C9">
      <w:pPr>
        <w:ind w:left="-5"/>
      </w:pPr>
      <w:r>
        <w:t xml:space="preserve">Contains no REACH Annex XIV substances </w:t>
      </w:r>
    </w:p>
    <w:p w14:paraId="3254D8EB" w14:textId="77777777" w:rsidR="00376C46" w:rsidRDefault="009F06C9">
      <w:pPr>
        <w:spacing w:after="23" w:line="259" w:lineRule="auto"/>
        <w:ind w:left="-5" w:right="3922"/>
      </w:pPr>
      <w:r>
        <w:rPr>
          <w:b/>
        </w:rPr>
        <w:t xml:space="preserve">REACH Candidate List (SVHC) </w:t>
      </w:r>
    </w:p>
    <w:p w14:paraId="7C126FE2" w14:textId="77777777" w:rsidR="00376C46" w:rsidRDefault="009F06C9">
      <w:pPr>
        <w:ind w:left="-5"/>
      </w:pPr>
      <w:r>
        <w:t xml:space="preserve">Contains no substance on the REACH candidate list </w:t>
      </w:r>
    </w:p>
    <w:p w14:paraId="6A5B1A00" w14:textId="77777777" w:rsidR="00376C46" w:rsidRDefault="009F06C9">
      <w:pPr>
        <w:spacing w:after="23" w:line="259" w:lineRule="auto"/>
        <w:ind w:left="-5" w:right="3922"/>
      </w:pPr>
      <w:r>
        <w:rPr>
          <w:b/>
        </w:rPr>
        <w:t xml:space="preserve">PIC Regulation (Prior Informed Consent) </w:t>
      </w:r>
    </w:p>
    <w:p w14:paraId="4401573A" w14:textId="77777777" w:rsidR="00376C46" w:rsidRDefault="009F06C9">
      <w:pPr>
        <w:spacing w:after="1" w:line="284" w:lineRule="auto"/>
        <w:ind w:left="-5" w:right="490"/>
        <w:jc w:val="both"/>
      </w:pPr>
      <w:r>
        <w:t xml:space="preserve">Contains no substance subject to Regulation (EU) No 649/2012 of the European Parliament and of the Council of 4 July 2012 concerning the export and import of hazardous chemicals. </w:t>
      </w:r>
      <w:r>
        <w:rPr>
          <w:b/>
        </w:rPr>
        <w:t xml:space="preserve">POP Regulation (Persistent Organic Pollutants) </w:t>
      </w:r>
    </w:p>
    <w:p w14:paraId="027C3520" w14:textId="77777777" w:rsidR="00376C46" w:rsidRDefault="009F06C9">
      <w:pPr>
        <w:ind w:left="-5"/>
      </w:pPr>
      <w:r>
        <w:t xml:space="preserve">Contains no substance subject to Regulation (EU) No 2019/1021 of the European Parliament and of the Council of 20 June 2019 on persistent organic pollutants </w:t>
      </w:r>
    </w:p>
    <w:p w14:paraId="720EB30F" w14:textId="77777777" w:rsidR="00376C46" w:rsidRDefault="009F06C9">
      <w:pPr>
        <w:spacing w:after="23" w:line="259" w:lineRule="auto"/>
        <w:ind w:left="-5" w:right="3922"/>
      </w:pPr>
      <w:r>
        <w:rPr>
          <w:b/>
        </w:rPr>
        <w:t xml:space="preserve">Ozone Regulation (1005/2009) </w:t>
      </w:r>
    </w:p>
    <w:p w14:paraId="38F84D9F" w14:textId="77777777" w:rsidR="00376C46" w:rsidRDefault="009F06C9">
      <w:pPr>
        <w:ind w:left="-5"/>
      </w:pPr>
      <w:r>
        <w:t xml:space="preserve">Contains no substance subject to REGULATION (EU) No 1005/2009 OF THE EUROPEAN PARLIAMENT AND OF THE COUNCIL of 16 September 2009 on substances that deplete the ozone layer. </w:t>
      </w:r>
    </w:p>
    <w:p w14:paraId="28C6B164" w14:textId="77777777" w:rsidR="00376C46" w:rsidRDefault="009F06C9">
      <w:pPr>
        <w:spacing w:after="23" w:line="259" w:lineRule="auto"/>
        <w:ind w:left="-5" w:right="3922"/>
      </w:pPr>
      <w:r>
        <w:rPr>
          <w:b/>
        </w:rPr>
        <w:t xml:space="preserve">Explosives Precursors Regulation (2019/1148) </w:t>
      </w:r>
    </w:p>
    <w:p w14:paraId="699020FE" w14:textId="77777777" w:rsidR="00376C46" w:rsidRDefault="009F06C9">
      <w:pPr>
        <w:spacing w:after="1" w:line="284" w:lineRule="auto"/>
        <w:ind w:left="-5" w:right="224"/>
        <w:jc w:val="both"/>
      </w:pPr>
      <w:r>
        <w:t xml:space="preserve">Contains no substance subject to Regulation (EU) 2019/1148 of the European Parliament and of the Council of 20 June 2019 on the marketing and use of explosives precursors. </w:t>
      </w:r>
      <w:r>
        <w:rPr>
          <w:b/>
        </w:rPr>
        <w:t xml:space="preserve">Drug Precursors Regulation (273/2004) </w:t>
      </w:r>
    </w:p>
    <w:p w14:paraId="594E9E0B" w14:textId="77777777" w:rsidR="00376C46" w:rsidRDefault="009F06C9">
      <w:pPr>
        <w:spacing w:after="132"/>
        <w:ind w:left="-5"/>
      </w:pPr>
      <w:r>
        <w:t xml:space="preserve">Contains no substance subject to Regulation (EC) 273/2004 of the European Parliament and of the Council of 11 February 2004 on the manufacture and the placing on market of certain substances used in the illicit manufacture of narcotic drugs and psychotropic substances. </w:t>
      </w:r>
    </w:p>
    <w:p w14:paraId="3811E9CF" w14:textId="77777777" w:rsidR="00376C46" w:rsidRDefault="009F06C9">
      <w:pPr>
        <w:spacing w:after="81" w:line="259" w:lineRule="auto"/>
        <w:ind w:left="-5" w:right="3922"/>
      </w:pPr>
      <w:r>
        <w:rPr>
          <w:b/>
        </w:rPr>
        <w:t xml:space="preserve">15.1.2. National regulations </w:t>
      </w:r>
    </w:p>
    <w:p w14:paraId="22436D90" w14:textId="77777777" w:rsidR="00376C46" w:rsidRDefault="009F06C9">
      <w:pPr>
        <w:spacing w:after="201"/>
        <w:ind w:left="-5"/>
      </w:pPr>
      <w:r>
        <w:t xml:space="preserve">No additional information available </w:t>
      </w:r>
    </w:p>
    <w:p w14:paraId="0FCEEC1B" w14:textId="77777777" w:rsidR="00376C46" w:rsidRDefault="009F06C9">
      <w:pPr>
        <w:spacing w:after="122" w:line="259" w:lineRule="auto"/>
        <w:ind w:left="24"/>
      </w:pPr>
      <w:r>
        <w:rPr>
          <w:b/>
          <w:sz w:val="20"/>
          <w:u w:val="single" w:color="000000"/>
        </w:rPr>
        <w:t>15.2. Chemical safety assessment</w:t>
      </w:r>
      <w:r>
        <w:rPr>
          <w:b/>
          <w:sz w:val="20"/>
        </w:rPr>
        <w:t xml:space="preserve"> </w:t>
      </w:r>
    </w:p>
    <w:p w14:paraId="10448388" w14:textId="77777777" w:rsidR="00376C46" w:rsidRDefault="009F06C9">
      <w:pPr>
        <w:spacing w:after="480"/>
        <w:ind w:left="-5"/>
      </w:pPr>
      <w:r>
        <w:t xml:space="preserve">No chemical safety assessment has been carried out </w:t>
      </w:r>
    </w:p>
    <w:p w14:paraId="2F76A2F8" w14:textId="77777777" w:rsidR="00376C46" w:rsidRDefault="009F06C9">
      <w:pPr>
        <w:pStyle w:val="Heading2"/>
        <w:spacing w:after="0"/>
        <w:ind w:left="24"/>
      </w:pPr>
      <w:r>
        <w:t xml:space="preserve">SECTION 16: Other information </w:t>
      </w:r>
    </w:p>
    <w:tbl>
      <w:tblPr>
        <w:tblStyle w:val="TableGrid"/>
        <w:tblW w:w="10492" w:type="dxa"/>
        <w:tblInd w:w="5" w:type="dxa"/>
        <w:tblCellMar>
          <w:top w:w="8" w:type="dxa"/>
          <w:left w:w="110" w:type="dxa"/>
          <w:bottom w:w="0" w:type="dxa"/>
          <w:right w:w="115" w:type="dxa"/>
        </w:tblCellMar>
        <w:tblLook w:val="04A0" w:firstRow="1" w:lastRow="0" w:firstColumn="1" w:lastColumn="0" w:noHBand="0" w:noVBand="1"/>
      </w:tblPr>
      <w:tblGrid>
        <w:gridCol w:w="1983"/>
        <w:gridCol w:w="8509"/>
      </w:tblGrid>
      <w:tr w:rsidR="00376C46" w14:paraId="1BCA2255" w14:textId="77777777">
        <w:trPr>
          <w:trHeight w:val="288"/>
        </w:trPr>
        <w:tc>
          <w:tcPr>
            <w:tcW w:w="10492" w:type="dxa"/>
            <w:gridSpan w:val="2"/>
            <w:tcBorders>
              <w:top w:val="single" w:sz="4" w:space="0" w:color="000000"/>
              <w:left w:val="single" w:sz="4" w:space="0" w:color="000000"/>
              <w:bottom w:val="single" w:sz="4" w:space="0" w:color="000000"/>
              <w:right w:val="single" w:sz="4" w:space="0" w:color="000000"/>
            </w:tcBorders>
          </w:tcPr>
          <w:p w14:paraId="7556BE29" w14:textId="77777777" w:rsidR="00376C46" w:rsidRDefault="009F06C9">
            <w:pPr>
              <w:spacing w:after="0" w:line="259" w:lineRule="auto"/>
              <w:ind w:left="0" w:firstLine="0"/>
            </w:pPr>
            <w:r>
              <w:rPr>
                <w:b/>
                <w:sz w:val="20"/>
              </w:rPr>
              <w:t xml:space="preserve">Abbreviations and acronyms: </w:t>
            </w:r>
          </w:p>
        </w:tc>
      </w:tr>
      <w:tr w:rsidR="00376C46" w14:paraId="5F12C725"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3493DF09" w14:textId="77777777" w:rsidR="00376C46" w:rsidRDefault="009F06C9">
            <w:pPr>
              <w:spacing w:after="0" w:line="259" w:lineRule="auto"/>
              <w:ind w:left="0" w:firstLine="0"/>
            </w:pPr>
            <w:r>
              <w:t xml:space="preserve">ADN </w:t>
            </w:r>
          </w:p>
        </w:tc>
        <w:tc>
          <w:tcPr>
            <w:tcW w:w="8509" w:type="dxa"/>
            <w:tcBorders>
              <w:top w:val="single" w:sz="4" w:space="0" w:color="000000"/>
              <w:left w:val="single" w:sz="4" w:space="0" w:color="000000"/>
              <w:bottom w:val="single" w:sz="4" w:space="0" w:color="000000"/>
              <w:right w:val="single" w:sz="4" w:space="0" w:color="000000"/>
            </w:tcBorders>
          </w:tcPr>
          <w:p w14:paraId="27E0330A" w14:textId="77777777" w:rsidR="00376C46" w:rsidRDefault="009F06C9">
            <w:pPr>
              <w:spacing w:after="0" w:line="259" w:lineRule="auto"/>
              <w:ind w:left="0" w:firstLine="0"/>
            </w:pPr>
            <w:r>
              <w:t xml:space="preserve">European Agreement concerning the International Carriage of Dangerous Goods by Inland Waterways </w:t>
            </w:r>
          </w:p>
        </w:tc>
      </w:tr>
      <w:tr w:rsidR="00376C46" w14:paraId="45E34181"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E6EBF57" w14:textId="77777777" w:rsidR="00376C46" w:rsidRDefault="009F06C9">
            <w:pPr>
              <w:spacing w:after="0" w:line="259" w:lineRule="auto"/>
              <w:ind w:left="0" w:firstLine="0"/>
            </w:pPr>
            <w:r>
              <w:t xml:space="preserve">ADR </w:t>
            </w:r>
          </w:p>
        </w:tc>
        <w:tc>
          <w:tcPr>
            <w:tcW w:w="8509" w:type="dxa"/>
            <w:tcBorders>
              <w:top w:val="single" w:sz="4" w:space="0" w:color="000000"/>
              <w:left w:val="single" w:sz="4" w:space="0" w:color="000000"/>
              <w:bottom w:val="single" w:sz="4" w:space="0" w:color="000000"/>
              <w:right w:val="single" w:sz="4" w:space="0" w:color="000000"/>
            </w:tcBorders>
          </w:tcPr>
          <w:p w14:paraId="29AF51D6" w14:textId="77777777" w:rsidR="00376C46" w:rsidRDefault="009F06C9">
            <w:pPr>
              <w:spacing w:after="0" w:line="259" w:lineRule="auto"/>
              <w:ind w:left="0" w:firstLine="0"/>
            </w:pPr>
            <w:r>
              <w:t xml:space="preserve">European Agreement concerning the International Carriage of Dangerous Goods by Road </w:t>
            </w:r>
          </w:p>
        </w:tc>
      </w:tr>
      <w:tr w:rsidR="00376C46" w14:paraId="57D0E00F"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A54C5A2" w14:textId="77777777" w:rsidR="00376C46" w:rsidRDefault="009F06C9">
            <w:pPr>
              <w:spacing w:after="0" w:line="259" w:lineRule="auto"/>
              <w:ind w:left="0" w:firstLine="0"/>
            </w:pPr>
            <w:r>
              <w:t xml:space="preserve">ATE </w:t>
            </w:r>
          </w:p>
        </w:tc>
        <w:tc>
          <w:tcPr>
            <w:tcW w:w="8509" w:type="dxa"/>
            <w:tcBorders>
              <w:top w:val="single" w:sz="4" w:space="0" w:color="000000"/>
              <w:left w:val="single" w:sz="4" w:space="0" w:color="000000"/>
              <w:bottom w:val="single" w:sz="4" w:space="0" w:color="000000"/>
              <w:right w:val="single" w:sz="4" w:space="0" w:color="000000"/>
            </w:tcBorders>
          </w:tcPr>
          <w:p w14:paraId="612EB489" w14:textId="77777777" w:rsidR="00376C46" w:rsidRDefault="009F06C9">
            <w:pPr>
              <w:spacing w:after="0" w:line="259" w:lineRule="auto"/>
              <w:ind w:left="0" w:firstLine="0"/>
            </w:pPr>
            <w:r>
              <w:t xml:space="preserve">Acute Toxicity Estimate </w:t>
            </w:r>
          </w:p>
        </w:tc>
      </w:tr>
      <w:tr w:rsidR="00376C46" w14:paraId="63718F39"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033075B2" w14:textId="77777777" w:rsidR="00376C46" w:rsidRDefault="009F06C9">
            <w:pPr>
              <w:spacing w:after="0" w:line="259" w:lineRule="auto"/>
              <w:ind w:left="0" w:firstLine="0"/>
            </w:pPr>
            <w:r>
              <w:t xml:space="preserve">BCF </w:t>
            </w:r>
          </w:p>
        </w:tc>
        <w:tc>
          <w:tcPr>
            <w:tcW w:w="8509" w:type="dxa"/>
            <w:tcBorders>
              <w:top w:val="single" w:sz="4" w:space="0" w:color="000000"/>
              <w:left w:val="single" w:sz="4" w:space="0" w:color="000000"/>
              <w:bottom w:val="single" w:sz="4" w:space="0" w:color="000000"/>
              <w:right w:val="single" w:sz="4" w:space="0" w:color="000000"/>
            </w:tcBorders>
          </w:tcPr>
          <w:p w14:paraId="751FE3C2" w14:textId="77777777" w:rsidR="00376C46" w:rsidRDefault="009F06C9">
            <w:pPr>
              <w:spacing w:after="0" w:line="259" w:lineRule="auto"/>
              <w:ind w:left="0" w:firstLine="0"/>
            </w:pPr>
            <w:r>
              <w:t xml:space="preserve">Bioconcentration factor </w:t>
            </w:r>
          </w:p>
        </w:tc>
      </w:tr>
      <w:tr w:rsidR="00376C46" w14:paraId="4FDF0770"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6907752" w14:textId="77777777" w:rsidR="00376C46" w:rsidRDefault="009F06C9">
            <w:pPr>
              <w:spacing w:after="0" w:line="259" w:lineRule="auto"/>
              <w:ind w:left="0" w:firstLine="0"/>
            </w:pPr>
            <w:r>
              <w:t xml:space="preserve">BLV </w:t>
            </w:r>
          </w:p>
        </w:tc>
        <w:tc>
          <w:tcPr>
            <w:tcW w:w="8509" w:type="dxa"/>
            <w:tcBorders>
              <w:top w:val="single" w:sz="4" w:space="0" w:color="000000"/>
              <w:left w:val="single" w:sz="4" w:space="0" w:color="000000"/>
              <w:bottom w:val="single" w:sz="4" w:space="0" w:color="000000"/>
              <w:right w:val="single" w:sz="4" w:space="0" w:color="000000"/>
            </w:tcBorders>
          </w:tcPr>
          <w:p w14:paraId="3F3E30B3" w14:textId="77777777" w:rsidR="00376C46" w:rsidRDefault="009F06C9">
            <w:pPr>
              <w:spacing w:after="0" w:line="259" w:lineRule="auto"/>
              <w:ind w:left="0" w:firstLine="0"/>
            </w:pPr>
            <w:r>
              <w:t xml:space="preserve">Biological limit value </w:t>
            </w:r>
          </w:p>
        </w:tc>
      </w:tr>
      <w:tr w:rsidR="00376C46" w14:paraId="37CEA1F2"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A2D274F" w14:textId="77777777" w:rsidR="00376C46" w:rsidRDefault="009F06C9">
            <w:pPr>
              <w:spacing w:after="0" w:line="259" w:lineRule="auto"/>
              <w:ind w:left="0" w:firstLine="0"/>
            </w:pPr>
            <w:r>
              <w:t xml:space="preserve">BOD </w:t>
            </w:r>
          </w:p>
        </w:tc>
        <w:tc>
          <w:tcPr>
            <w:tcW w:w="8509" w:type="dxa"/>
            <w:tcBorders>
              <w:top w:val="single" w:sz="4" w:space="0" w:color="000000"/>
              <w:left w:val="single" w:sz="4" w:space="0" w:color="000000"/>
              <w:bottom w:val="single" w:sz="4" w:space="0" w:color="000000"/>
              <w:right w:val="single" w:sz="4" w:space="0" w:color="000000"/>
            </w:tcBorders>
          </w:tcPr>
          <w:p w14:paraId="7149D072" w14:textId="77777777" w:rsidR="00376C46" w:rsidRDefault="009F06C9">
            <w:pPr>
              <w:spacing w:after="0" w:line="259" w:lineRule="auto"/>
              <w:ind w:left="0" w:firstLine="0"/>
            </w:pPr>
            <w:r>
              <w:t xml:space="preserve">Biochemical oxygen demand (BOD) </w:t>
            </w:r>
          </w:p>
        </w:tc>
      </w:tr>
      <w:tr w:rsidR="00376C46" w14:paraId="02C56189"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0D27968F" w14:textId="77777777" w:rsidR="00376C46" w:rsidRDefault="009F06C9">
            <w:pPr>
              <w:spacing w:after="0" w:line="259" w:lineRule="auto"/>
              <w:ind w:left="0" w:firstLine="0"/>
            </w:pPr>
            <w:r>
              <w:t xml:space="preserve">COD </w:t>
            </w:r>
          </w:p>
        </w:tc>
        <w:tc>
          <w:tcPr>
            <w:tcW w:w="8509" w:type="dxa"/>
            <w:tcBorders>
              <w:top w:val="single" w:sz="4" w:space="0" w:color="000000"/>
              <w:left w:val="single" w:sz="4" w:space="0" w:color="000000"/>
              <w:bottom w:val="single" w:sz="4" w:space="0" w:color="000000"/>
              <w:right w:val="single" w:sz="4" w:space="0" w:color="000000"/>
            </w:tcBorders>
          </w:tcPr>
          <w:p w14:paraId="42C7B707" w14:textId="77777777" w:rsidR="00376C46" w:rsidRDefault="009F06C9">
            <w:pPr>
              <w:spacing w:after="0" w:line="259" w:lineRule="auto"/>
              <w:ind w:left="0" w:firstLine="0"/>
            </w:pPr>
            <w:r>
              <w:t xml:space="preserve">Chemical oxygen demand (COD) </w:t>
            </w:r>
          </w:p>
        </w:tc>
      </w:tr>
      <w:tr w:rsidR="00376C46" w14:paraId="7A7B69EB"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93B7E03" w14:textId="77777777" w:rsidR="00376C46" w:rsidRDefault="009F06C9">
            <w:pPr>
              <w:spacing w:after="0" w:line="259" w:lineRule="auto"/>
              <w:ind w:left="0" w:firstLine="0"/>
            </w:pPr>
            <w:r>
              <w:t xml:space="preserve">DMEL </w:t>
            </w:r>
          </w:p>
        </w:tc>
        <w:tc>
          <w:tcPr>
            <w:tcW w:w="8509" w:type="dxa"/>
            <w:tcBorders>
              <w:top w:val="single" w:sz="4" w:space="0" w:color="000000"/>
              <w:left w:val="single" w:sz="4" w:space="0" w:color="000000"/>
              <w:bottom w:val="single" w:sz="4" w:space="0" w:color="000000"/>
              <w:right w:val="single" w:sz="4" w:space="0" w:color="000000"/>
            </w:tcBorders>
          </w:tcPr>
          <w:p w14:paraId="2A5E309B" w14:textId="77777777" w:rsidR="00376C46" w:rsidRDefault="009F06C9">
            <w:pPr>
              <w:spacing w:after="0" w:line="259" w:lineRule="auto"/>
              <w:ind w:left="0" w:firstLine="0"/>
            </w:pPr>
            <w:r>
              <w:t xml:space="preserve">Derived Minimal Effect level </w:t>
            </w:r>
          </w:p>
        </w:tc>
      </w:tr>
      <w:tr w:rsidR="00376C46" w14:paraId="6AD0D972"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B9B64BD" w14:textId="77777777" w:rsidR="00376C46" w:rsidRDefault="009F06C9">
            <w:pPr>
              <w:spacing w:after="0" w:line="259" w:lineRule="auto"/>
              <w:ind w:left="0" w:firstLine="0"/>
            </w:pPr>
            <w:r>
              <w:t xml:space="preserve">DNEL </w:t>
            </w:r>
          </w:p>
        </w:tc>
        <w:tc>
          <w:tcPr>
            <w:tcW w:w="8509" w:type="dxa"/>
            <w:tcBorders>
              <w:top w:val="single" w:sz="4" w:space="0" w:color="000000"/>
              <w:left w:val="single" w:sz="4" w:space="0" w:color="000000"/>
              <w:bottom w:val="single" w:sz="4" w:space="0" w:color="000000"/>
              <w:right w:val="single" w:sz="4" w:space="0" w:color="000000"/>
            </w:tcBorders>
          </w:tcPr>
          <w:p w14:paraId="437496FA" w14:textId="77777777" w:rsidR="00376C46" w:rsidRDefault="009F06C9">
            <w:pPr>
              <w:spacing w:after="0" w:line="259" w:lineRule="auto"/>
              <w:ind w:left="0" w:firstLine="0"/>
            </w:pPr>
            <w:r>
              <w:t xml:space="preserve">Derived-No Effect Level </w:t>
            </w:r>
          </w:p>
        </w:tc>
      </w:tr>
    </w:tbl>
    <w:p w14:paraId="6932E871" w14:textId="77777777" w:rsidR="00376C46" w:rsidRDefault="009F06C9">
      <w:pPr>
        <w:spacing w:after="212" w:line="259" w:lineRule="auto"/>
        <w:ind w:left="0" w:firstLine="0"/>
      </w:pPr>
      <w:r>
        <w:rPr>
          <w:sz w:val="2"/>
        </w:rPr>
        <w:t xml:space="preserve"> </w:t>
      </w:r>
      <w:r>
        <w:rPr>
          <w:sz w:val="2"/>
        </w:rPr>
        <w:tab/>
        <w:t xml:space="preserve"> </w:t>
      </w:r>
      <w:r>
        <w:rPr>
          <w:sz w:val="2"/>
        </w:rPr>
        <w:tab/>
        <w:t xml:space="preserve"> </w:t>
      </w:r>
    </w:p>
    <w:p w14:paraId="610C24F8" w14:textId="77777777" w:rsidR="00376C46" w:rsidRDefault="009F06C9">
      <w:pPr>
        <w:spacing w:after="0" w:line="259" w:lineRule="auto"/>
        <w:ind w:left="0" w:firstLine="0"/>
      </w:pPr>
      <w:r>
        <w:rPr>
          <w:sz w:val="14"/>
        </w:rPr>
        <w:t xml:space="preserve"> </w:t>
      </w:r>
    </w:p>
    <w:p w14:paraId="29F329D8" w14:textId="77777777" w:rsidR="00376C46" w:rsidRDefault="009F06C9">
      <w:pPr>
        <w:spacing w:after="0" w:line="259" w:lineRule="auto"/>
        <w:ind w:left="0" w:firstLine="0"/>
      </w:pPr>
      <w:r>
        <w:rPr>
          <w:sz w:val="2"/>
        </w:rPr>
        <w:t xml:space="preserve"> </w:t>
      </w:r>
    </w:p>
    <w:p w14:paraId="7098FE96" w14:textId="77777777" w:rsidR="00376C46" w:rsidRDefault="009F06C9">
      <w:pPr>
        <w:spacing w:after="0" w:line="259" w:lineRule="auto"/>
        <w:ind w:left="0" w:right="3981" w:firstLine="0"/>
        <w:jc w:val="right"/>
      </w:pPr>
      <w:r>
        <w:rPr>
          <w:b/>
          <w:sz w:val="32"/>
        </w:rPr>
        <w:t xml:space="preserve"> </w:t>
      </w:r>
    </w:p>
    <w:p w14:paraId="386BA665" w14:textId="77777777" w:rsidR="00376C46" w:rsidRDefault="009F06C9">
      <w:pPr>
        <w:spacing w:after="437" w:line="259" w:lineRule="auto"/>
        <w:ind w:left="37" w:firstLine="0"/>
        <w:jc w:val="center"/>
      </w:pPr>
      <w:r>
        <w:rPr>
          <w:b/>
          <w:sz w:val="4"/>
        </w:rPr>
        <w:t xml:space="preserve"> </w:t>
      </w:r>
    </w:p>
    <w:p w14:paraId="14DB4BBB" w14:textId="77777777" w:rsidR="00376C46" w:rsidRDefault="009F06C9">
      <w:pPr>
        <w:spacing w:after="91" w:line="259" w:lineRule="auto"/>
        <w:ind w:left="0" w:firstLine="0"/>
      </w:pPr>
      <w:r>
        <w:rPr>
          <w:sz w:val="2"/>
        </w:rPr>
        <w:t xml:space="preserve"> </w:t>
      </w:r>
    </w:p>
    <w:p w14:paraId="3BF51302" w14:textId="77777777" w:rsidR="00376C46" w:rsidRDefault="009F06C9">
      <w:pPr>
        <w:spacing w:after="0" w:line="259" w:lineRule="auto"/>
        <w:ind w:left="0" w:firstLine="0"/>
      </w:pPr>
      <w:r>
        <w:rPr>
          <w:sz w:val="2"/>
        </w:rPr>
        <w:t xml:space="preserve"> </w:t>
      </w:r>
    </w:p>
    <w:tbl>
      <w:tblPr>
        <w:tblStyle w:val="TableGrid"/>
        <w:tblW w:w="10492" w:type="dxa"/>
        <w:tblInd w:w="5" w:type="dxa"/>
        <w:tblCellMar>
          <w:top w:w="8" w:type="dxa"/>
          <w:left w:w="110" w:type="dxa"/>
          <w:bottom w:w="0" w:type="dxa"/>
          <w:right w:w="115" w:type="dxa"/>
        </w:tblCellMar>
        <w:tblLook w:val="04A0" w:firstRow="1" w:lastRow="0" w:firstColumn="1" w:lastColumn="0" w:noHBand="0" w:noVBand="1"/>
      </w:tblPr>
      <w:tblGrid>
        <w:gridCol w:w="1983"/>
        <w:gridCol w:w="8509"/>
      </w:tblGrid>
      <w:tr w:rsidR="00376C46" w14:paraId="216655A3"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43E717E8" w14:textId="77777777" w:rsidR="00376C46" w:rsidRDefault="009F06C9">
            <w:pPr>
              <w:spacing w:after="0" w:line="259" w:lineRule="auto"/>
              <w:ind w:left="0" w:firstLine="0"/>
            </w:pPr>
            <w:r>
              <w:t xml:space="preserve">EC-No. </w:t>
            </w:r>
          </w:p>
        </w:tc>
        <w:tc>
          <w:tcPr>
            <w:tcW w:w="8509" w:type="dxa"/>
            <w:tcBorders>
              <w:top w:val="single" w:sz="4" w:space="0" w:color="000000"/>
              <w:left w:val="single" w:sz="4" w:space="0" w:color="000000"/>
              <w:bottom w:val="single" w:sz="4" w:space="0" w:color="000000"/>
              <w:right w:val="single" w:sz="4" w:space="0" w:color="000000"/>
            </w:tcBorders>
          </w:tcPr>
          <w:p w14:paraId="138CF381" w14:textId="77777777" w:rsidR="00376C46" w:rsidRDefault="009F06C9">
            <w:pPr>
              <w:spacing w:after="0" w:line="259" w:lineRule="auto"/>
              <w:ind w:left="0" w:firstLine="0"/>
            </w:pPr>
            <w:r>
              <w:t xml:space="preserve">European Community number </w:t>
            </w:r>
          </w:p>
        </w:tc>
      </w:tr>
      <w:tr w:rsidR="00376C46" w14:paraId="78E81167"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DF00369" w14:textId="77777777" w:rsidR="00376C46" w:rsidRDefault="009F06C9">
            <w:pPr>
              <w:spacing w:after="0" w:line="259" w:lineRule="auto"/>
              <w:ind w:left="0" w:firstLine="0"/>
            </w:pPr>
            <w:r>
              <w:t xml:space="preserve">EC50 </w:t>
            </w:r>
          </w:p>
        </w:tc>
        <w:tc>
          <w:tcPr>
            <w:tcW w:w="8509" w:type="dxa"/>
            <w:tcBorders>
              <w:top w:val="single" w:sz="4" w:space="0" w:color="000000"/>
              <w:left w:val="single" w:sz="4" w:space="0" w:color="000000"/>
              <w:bottom w:val="single" w:sz="4" w:space="0" w:color="000000"/>
              <w:right w:val="single" w:sz="4" w:space="0" w:color="000000"/>
            </w:tcBorders>
          </w:tcPr>
          <w:p w14:paraId="2BBFD200" w14:textId="77777777" w:rsidR="00376C46" w:rsidRDefault="009F06C9">
            <w:pPr>
              <w:spacing w:after="0" w:line="259" w:lineRule="auto"/>
              <w:ind w:left="0" w:firstLine="0"/>
            </w:pPr>
            <w:r>
              <w:t xml:space="preserve">Median effective concentration </w:t>
            </w:r>
          </w:p>
        </w:tc>
      </w:tr>
      <w:tr w:rsidR="00376C46" w14:paraId="0195D4FF"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79F0A097" w14:textId="77777777" w:rsidR="00376C46" w:rsidRDefault="009F06C9">
            <w:pPr>
              <w:spacing w:after="0" w:line="259" w:lineRule="auto"/>
              <w:ind w:left="0" w:firstLine="0"/>
            </w:pPr>
            <w:r>
              <w:t xml:space="preserve">EN </w:t>
            </w:r>
          </w:p>
        </w:tc>
        <w:tc>
          <w:tcPr>
            <w:tcW w:w="8509" w:type="dxa"/>
            <w:tcBorders>
              <w:top w:val="single" w:sz="4" w:space="0" w:color="000000"/>
              <w:left w:val="single" w:sz="4" w:space="0" w:color="000000"/>
              <w:bottom w:val="single" w:sz="4" w:space="0" w:color="000000"/>
              <w:right w:val="single" w:sz="4" w:space="0" w:color="000000"/>
            </w:tcBorders>
          </w:tcPr>
          <w:p w14:paraId="1F4DAA95" w14:textId="77777777" w:rsidR="00376C46" w:rsidRDefault="009F06C9">
            <w:pPr>
              <w:spacing w:after="0" w:line="259" w:lineRule="auto"/>
              <w:ind w:left="0" w:firstLine="0"/>
            </w:pPr>
            <w:r>
              <w:t xml:space="preserve">European Standard </w:t>
            </w:r>
          </w:p>
        </w:tc>
      </w:tr>
      <w:tr w:rsidR="00376C46" w14:paraId="47ABEE10"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6C18FD52" w14:textId="77777777" w:rsidR="00376C46" w:rsidRDefault="009F06C9">
            <w:pPr>
              <w:spacing w:after="0" w:line="259" w:lineRule="auto"/>
              <w:ind w:left="0" w:firstLine="0"/>
            </w:pPr>
            <w:r>
              <w:t xml:space="preserve">IARC </w:t>
            </w:r>
          </w:p>
        </w:tc>
        <w:tc>
          <w:tcPr>
            <w:tcW w:w="8509" w:type="dxa"/>
            <w:tcBorders>
              <w:top w:val="single" w:sz="4" w:space="0" w:color="000000"/>
              <w:left w:val="single" w:sz="4" w:space="0" w:color="000000"/>
              <w:bottom w:val="single" w:sz="4" w:space="0" w:color="000000"/>
              <w:right w:val="single" w:sz="4" w:space="0" w:color="000000"/>
            </w:tcBorders>
          </w:tcPr>
          <w:p w14:paraId="15BB25F5" w14:textId="77777777" w:rsidR="00376C46" w:rsidRDefault="009F06C9">
            <w:pPr>
              <w:spacing w:after="0" w:line="259" w:lineRule="auto"/>
              <w:ind w:left="0" w:firstLine="0"/>
            </w:pPr>
            <w:r>
              <w:t xml:space="preserve">International Agency for Research on Cancer </w:t>
            </w:r>
          </w:p>
        </w:tc>
      </w:tr>
      <w:tr w:rsidR="00376C46" w14:paraId="5C4F4F4A"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29D8AF49" w14:textId="77777777" w:rsidR="00376C46" w:rsidRDefault="009F06C9">
            <w:pPr>
              <w:spacing w:after="0" w:line="259" w:lineRule="auto"/>
              <w:ind w:left="0" w:firstLine="0"/>
            </w:pPr>
            <w:r>
              <w:lastRenderedPageBreak/>
              <w:t xml:space="preserve">IATA </w:t>
            </w:r>
          </w:p>
        </w:tc>
        <w:tc>
          <w:tcPr>
            <w:tcW w:w="8509" w:type="dxa"/>
            <w:tcBorders>
              <w:top w:val="single" w:sz="4" w:space="0" w:color="000000"/>
              <w:left w:val="single" w:sz="4" w:space="0" w:color="000000"/>
              <w:bottom w:val="single" w:sz="4" w:space="0" w:color="000000"/>
              <w:right w:val="single" w:sz="4" w:space="0" w:color="000000"/>
            </w:tcBorders>
          </w:tcPr>
          <w:p w14:paraId="78C94454" w14:textId="77777777" w:rsidR="00376C46" w:rsidRDefault="009F06C9">
            <w:pPr>
              <w:spacing w:after="0" w:line="259" w:lineRule="auto"/>
              <w:ind w:left="0" w:firstLine="0"/>
            </w:pPr>
            <w:r>
              <w:t xml:space="preserve">International Air Transport Association </w:t>
            </w:r>
          </w:p>
        </w:tc>
      </w:tr>
      <w:tr w:rsidR="00376C46" w14:paraId="14F08D91"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9A19EA0" w14:textId="77777777" w:rsidR="00376C46" w:rsidRDefault="009F06C9">
            <w:pPr>
              <w:spacing w:after="0" w:line="259" w:lineRule="auto"/>
              <w:ind w:left="0" w:firstLine="0"/>
            </w:pPr>
            <w:r>
              <w:t xml:space="preserve">IMDG </w:t>
            </w:r>
          </w:p>
        </w:tc>
        <w:tc>
          <w:tcPr>
            <w:tcW w:w="8509" w:type="dxa"/>
            <w:tcBorders>
              <w:top w:val="single" w:sz="4" w:space="0" w:color="000000"/>
              <w:left w:val="single" w:sz="4" w:space="0" w:color="000000"/>
              <w:bottom w:val="single" w:sz="4" w:space="0" w:color="000000"/>
              <w:right w:val="single" w:sz="4" w:space="0" w:color="000000"/>
            </w:tcBorders>
          </w:tcPr>
          <w:p w14:paraId="784F4AAB" w14:textId="77777777" w:rsidR="00376C46" w:rsidRDefault="009F06C9">
            <w:pPr>
              <w:spacing w:after="0" w:line="259" w:lineRule="auto"/>
              <w:ind w:left="0" w:firstLine="0"/>
            </w:pPr>
            <w:r>
              <w:t xml:space="preserve">International Maritime Dangerous Goods </w:t>
            </w:r>
          </w:p>
        </w:tc>
      </w:tr>
      <w:tr w:rsidR="00376C46" w14:paraId="50170787"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6B73A87F" w14:textId="77777777" w:rsidR="00376C46" w:rsidRDefault="009F06C9">
            <w:pPr>
              <w:spacing w:after="0" w:line="259" w:lineRule="auto"/>
              <w:ind w:left="0" w:firstLine="0"/>
            </w:pPr>
            <w:r>
              <w:t xml:space="preserve">LC50 </w:t>
            </w:r>
          </w:p>
        </w:tc>
        <w:tc>
          <w:tcPr>
            <w:tcW w:w="8509" w:type="dxa"/>
            <w:tcBorders>
              <w:top w:val="single" w:sz="4" w:space="0" w:color="000000"/>
              <w:left w:val="single" w:sz="4" w:space="0" w:color="000000"/>
              <w:bottom w:val="single" w:sz="4" w:space="0" w:color="000000"/>
              <w:right w:val="single" w:sz="4" w:space="0" w:color="000000"/>
            </w:tcBorders>
          </w:tcPr>
          <w:p w14:paraId="4F141283" w14:textId="77777777" w:rsidR="00376C46" w:rsidRDefault="009F06C9">
            <w:pPr>
              <w:spacing w:after="0" w:line="259" w:lineRule="auto"/>
              <w:ind w:left="0" w:firstLine="0"/>
            </w:pPr>
            <w:r>
              <w:t xml:space="preserve">Median lethal concentration </w:t>
            </w:r>
          </w:p>
        </w:tc>
      </w:tr>
      <w:tr w:rsidR="00376C46" w14:paraId="60E10C6D"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E889B04" w14:textId="77777777" w:rsidR="00376C46" w:rsidRDefault="009F06C9">
            <w:pPr>
              <w:spacing w:after="0" w:line="259" w:lineRule="auto"/>
              <w:ind w:left="0" w:firstLine="0"/>
            </w:pPr>
            <w:r>
              <w:t xml:space="preserve">LD50 </w:t>
            </w:r>
          </w:p>
        </w:tc>
        <w:tc>
          <w:tcPr>
            <w:tcW w:w="8509" w:type="dxa"/>
            <w:tcBorders>
              <w:top w:val="single" w:sz="4" w:space="0" w:color="000000"/>
              <w:left w:val="single" w:sz="4" w:space="0" w:color="000000"/>
              <w:bottom w:val="single" w:sz="4" w:space="0" w:color="000000"/>
              <w:right w:val="single" w:sz="4" w:space="0" w:color="000000"/>
            </w:tcBorders>
          </w:tcPr>
          <w:p w14:paraId="79AF9B2D" w14:textId="77777777" w:rsidR="00376C46" w:rsidRDefault="009F06C9">
            <w:pPr>
              <w:spacing w:after="0" w:line="259" w:lineRule="auto"/>
              <w:ind w:left="0" w:firstLine="0"/>
            </w:pPr>
            <w:r>
              <w:t xml:space="preserve">Median lethal dose </w:t>
            </w:r>
          </w:p>
        </w:tc>
      </w:tr>
      <w:tr w:rsidR="00376C46" w14:paraId="22E6F451"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4A68DD6" w14:textId="77777777" w:rsidR="00376C46" w:rsidRDefault="009F06C9">
            <w:pPr>
              <w:spacing w:after="0" w:line="259" w:lineRule="auto"/>
              <w:ind w:left="0" w:firstLine="0"/>
            </w:pPr>
            <w:r>
              <w:t xml:space="preserve">LOAEL </w:t>
            </w:r>
          </w:p>
        </w:tc>
        <w:tc>
          <w:tcPr>
            <w:tcW w:w="8509" w:type="dxa"/>
            <w:tcBorders>
              <w:top w:val="single" w:sz="4" w:space="0" w:color="000000"/>
              <w:left w:val="single" w:sz="4" w:space="0" w:color="000000"/>
              <w:bottom w:val="single" w:sz="4" w:space="0" w:color="000000"/>
              <w:right w:val="single" w:sz="4" w:space="0" w:color="000000"/>
            </w:tcBorders>
          </w:tcPr>
          <w:p w14:paraId="749C1538" w14:textId="77777777" w:rsidR="00376C46" w:rsidRDefault="009F06C9">
            <w:pPr>
              <w:spacing w:after="0" w:line="259" w:lineRule="auto"/>
              <w:ind w:left="0" w:firstLine="0"/>
            </w:pPr>
            <w:r>
              <w:t xml:space="preserve">Lowest Observed Adverse Effect Level </w:t>
            </w:r>
          </w:p>
        </w:tc>
      </w:tr>
      <w:tr w:rsidR="00376C46" w14:paraId="1B201297"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1377B5B" w14:textId="77777777" w:rsidR="00376C46" w:rsidRDefault="009F06C9">
            <w:pPr>
              <w:spacing w:after="0" w:line="259" w:lineRule="auto"/>
              <w:ind w:left="0" w:firstLine="0"/>
            </w:pPr>
            <w:r>
              <w:t xml:space="preserve">NOAEC </w:t>
            </w:r>
          </w:p>
        </w:tc>
        <w:tc>
          <w:tcPr>
            <w:tcW w:w="8509" w:type="dxa"/>
            <w:tcBorders>
              <w:top w:val="single" w:sz="4" w:space="0" w:color="000000"/>
              <w:left w:val="single" w:sz="4" w:space="0" w:color="000000"/>
              <w:bottom w:val="single" w:sz="4" w:space="0" w:color="000000"/>
              <w:right w:val="single" w:sz="4" w:space="0" w:color="000000"/>
            </w:tcBorders>
          </w:tcPr>
          <w:p w14:paraId="188400D1" w14:textId="77777777" w:rsidR="00376C46" w:rsidRDefault="009F06C9">
            <w:pPr>
              <w:spacing w:after="0" w:line="259" w:lineRule="auto"/>
              <w:ind w:left="0" w:firstLine="0"/>
            </w:pPr>
            <w:r>
              <w:t xml:space="preserve">No-Observed Adverse Effect Concentration </w:t>
            </w:r>
          </w:p>
        </w:tc>
      </w:tr>
      <w:tr w:rsidR="00376C46" w14:paraId="6E61F24C"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875FB54" w14:textId="77777777" w:rsidR="00376C46" w:rsidRDefault="009F06C9">
            <w:pPr>
              <w:spacing w:after="0" w:line="259" w:lineRule="auto"/>
              <w:ind w:left="0" w:firstLine="0"/>
            </w:pPr>
            <w:r>
              <w:t xml:space="preserve">NOAEL </w:t>
            </w:r>
          </w:p>
        </w:tc>
        <w:tc>
          <w:tcPr>
            <w:tcW w:w="8509" w:type="dxa"/>
            <w:tcBorders>
              <w:top w:val="single" w:sz="4" w:space="0" w:color="000000"/>
              <w:left w:val="single" w:sz="4" w:space="0" w:color="000000"/>
              <w:bottom w:val="single" w:sz="4" w:space="0" w:color="000000"/>
              <w:right w:val="single" w:sz="4" w:space="0" w:color="000000"/>
            </w:tcBorders>
          </w:tcPr>
          <w:p w14:paraId="2137A281" w14:textId="77777777" w:rsidR="00376C46" w:rsidRDefault="009F06C9">
            <w:pPr>
              <w:spacing w:after="0" w:line="259" w:lineRule="auto"/>
              <w:ind w:left="0" w:firstLine="0"/>
            </w:pPr>
            <w:r>
              <w:t>No-</w:t>
            </w:r>
            <w:r>
              <w:t xml:space="preserve">Observed Adverse Effect Level </w:t>
            </w:r>
          </w:p>
        </w:tc>
      </w:tr>
      <w:tr w:rsidR="00376C46" w14:paraId="57213A5C"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3E9939BB" w14:textId="77777777" w:rsidR="00376C46" w:rsidRDefault="009F06C9">
            <w:pPr>
              <w:spacing w:after="0" w:line="259" w:lineRule="auto"/>
              <w:ind w:left="0" w:firstLine="0"/>
            </w:pPr>
            <w:r>
              <w:t xml:space="preserve">NOEC </w:t>
            </w:r>
          </w:p>
        </w:tc>
        <w:tc>
          <w:tcPr>
            <w:tcW w:w="8509" w:type="dxa"/>
            <w:tcBorders>
              <w:top w:val="single" w:sz="4" w:space="0" w:color="000000"/>
              <w:left w:val="single" w:sz="4" w:space="0" w:color="000000"/>
              <w:bottom w:val="single" w:sz="4" w:space="0" w:color="000000"/>
              <w:right w:val="single" w:sz="4" w:space="0" w:color="000000"/>
            </w:tcBorders>
          </w:tcPr>
          <w:p w14:paraId="174898F9" w14:textId="77777777" w:rsidR="00376C46" w:rsidRDefault="009F06C9">
            <w:pPr>
              <w:spacing w:after="0" w:line="259" w:lineRule="auto"/>
              <w:ind w:left="0" w:firstLine="0"/>
            </w:pPr>
            <w:r>
              <w:t xml:space="preserve">No-Observed Effect Concentration </w:t>
            </w:r>
          </w:p>
        </w:tc>
      </w:tr>
      <w:tr w:rsidR="00376C46" w14:paraId="55608B02"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30C8B437" w14:textId="77777777" w:rsidR="00376C46" w:rsidRDefault="009F06C9">
            <w:pPr>
              <w:spacing w:after="0" w:line="259" w:lineRule="auto"/>
              <w:ind w:left="0" w:firstLine="0"/>
            </w:pPr>
            <w:r>
              <w:t xml:space="preserve">OECD </w:t>
            </w:r>
          </w:p>
        </w:tc>
        <w:tc>
          <w:tcPr>
            <w:tcW w:w="8509" w:type="dxa"/>
            <w:tcBorders>
              <w:top w:val="single" w:sz="4" w:space="0" w:color="000000"/>
              <w:left w:val="single" w:sz="4" w:space="0" w:color="000000"/>
              <w:bottom w:val="single" w:sz="4" w:space="0" w:color="000000"/>
              <w:right w:val="single" w:sz="4" w:space="0" w:color="000000"/>
            </w:tcBorders>
          </w:tcPr>
          <w:p w14:paraId="1EB65ED3" w14:textId="77777777" w:rsidR="00376C46" w:rsidRDefault="009F06C9">
            <w:pPr>
              <w:spacing w:after="0" w:line="259" w:lineRule="auto"/>
              <w:ind w:left="0" w:firstLine="0"/>
            </w:pPr>
            <w:r>
              <w:t xml:space="preserve">Organisation for Economic Co-operation and Development </w:t>
            </w:r>
          </w:p>
        </w:tc>
      </w:tr>
      <w:tr w:rsidR="00376C46" w14:paraId="2D3B4F6B"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73C1BB11" w14:textId="77777777" w:rsidR="00376C46" w:rsidRDefault="009F06C9">
            <w:pPr>
              <w:spacing w:after="0" w:line="259" w:lineRule="auto"/>
              <w:ind w:left="0" w:firstLine="0"/>
            </w:pPr>
            <w:r>
              <w:t xml:space="preserve">OEL </w:t>
            </w:r>
          </w:p>
        </w:tc>
        <w:tc>
          <w:tcPr>
            <w:tcW w:w="8509" w:type="dxa"/>
            <w:tcBorders>
              <w:top w:val="single" w:sz="4" w:space="0" w:color="000000"/>
              <w:left w:val="single" w:sz="4" w:space="0" w:color="000000"/>
              <w:bottom w:val="single" w:sz="4" w:space="0" w:color="000000"/>
              <w:right w:val="single" w:sz="4" w:space="0" w:color="000000"/>
            </w:tcBorders>
          </w:tcPr>
          <w:p w14:paraId="6A32783B" w14:textId="77777777" w:rsidR="00376C46" w:rsidRDefault="009F06C9">
            <w:pPr>
              <w:spacing w:after="0" w:line="259" w:lineRule="auto"/>
              <w:ind w:left="0" w:firstLine="0"/>
            </w:pPr>
            <w:r>
              <w:t xml:space="preserve">Occupational Exposure Limit </w:t>
            </w:r>
          </w:p>
        </w:tc>
      </w:tr>
      <w:tr w:rsidR="00376C46" w14:paraId="44B80A98"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5762897F" w14:textId="77777777" w:rsidR="00376C46" w:rsidRDefault="009F06C9">
            <w:pPr>
              <w:spacing w:after="0" w:line="259" w:lineRule="auto"/>
              <w:ind w:left="0" w:firstLine="0"/>
            </w:pPr>
            <w:r>
              <w:t xml:space="preserve">PBT </w:t>
            </w:r>
          </w:p>
        </w:tc>
        <w:tc>
          <w:tcPr>
            <w:tcW w:w="8509" w:type="dxa"/>
            <w:tcBorders>
              <w:top w:val="single" w:sz="4" w:space="0" w:color="000000"/>
              <w:left w:val="single" w:sz="4" w:space="0" w:color="000000"/>
              <w:bottom w:val="single" w:sz="4" w:space="0" w:color="000000"/>
              <w:right w:val="single" w:sz="4" w:space="0" w:color="000000"/>
            </w:tcBorders>
          </w:tcPr>
          <w:p w14:paraId="7A41ADDE" w14:textId="77777777" w:rsidR="00376C46" w:rsidRDefault="009F06C9">
            <w:pPr>
              <w:spacing w:after="0" w:line="259" w:lineRule="auto"/>
              <w:ind w:left="0" w:firstLine="0"/>
            </w:pPr>
            <w:r>
              <w:t xml:space="preserve">Persistent Bioaccumulative Toxic </w:t>
            </w:r>
          </w:p>
        </w:tc>
      </w:tr>
      <w:tr w:rsidR="00376C46" w14:paraId="64B67087"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37B4740" w14:textId="77777777" w:rsidR="00376C46" w:rsidRDefault="009F06C9">
            <w:pPr>
              <w:spacing w:after="0" w:line="259" w:lineRule="auto"/>
              <w:ind w:left="0" w:firstLine="0"/>
            </w:pPr>
            <w:r>
              <w:t xml:space="preserve">PNEC </w:t>
            </w:r>
          </w:p>
        </w:tc>
        <w:tc>
          <w:tcPr>
            <w:tcW w:w="8509" w:type="dxa"/>
            <w:tcBorders>
              <w:top w:val="single" w:sz="4" w:space="0" w:color="000000"/>
              <w:left w:val="single" w:sz="4" w:space="0" w:color="000000"/>
              <w:bottom w:val="single" w:sz="4" w:space="0" w:color="000000"/>
              <w:right w:val="single" w:sz="4" w:space="0" w:color="000000"/>
            </w:tcBorders>
          </w:tcPr>
          <w:p w14:paraId="0B6960E2" w14:textId="77777777" w:rsidR="00376C46" w:rsidRDefault="009F06C9">
            <w:pPr>
              <w:spacing w:after="0" w:line="259" w:lineRule="auto"/>
              <w:ind w:left="0" w:firstLine="0"/>
            </w:pPr>
            <w:r>
              <w:t>Predicted No-</w:t>
            </w:r>
            <w:r>
              <w:t xml:space="preserve">Effect Concentration </w:t>
            </w:r>
          </w:p>
        </w:tc>
      </w:tr>
      <w:tr w:rsidR="00376C46" w14:paraId="3548B0A7" w14:textId="77777777">
        <w:trPr>
          <w:trHeight w:val="260"/>
        </w:trPr>
        <w:tc>
          <w:tcPr>
            <w:tcW w:w="1983" w:type="dxa"/>
            <w:tcBorders>
              <w:top w:val="single" w:sz="4" w:space="0" w:color="000000"/>
              <w:left w:val="single" w:sz="4" w:space="0" w:color="000000"/>
              <w:bottom w:val="single" w:sz="4" w:space="0" w:color="000000"/>
              <w:right w:val="single" w:sz="4" w:space="0" w:color="000000"/>
            </w:tcBorders>
          </w:tcPr>
          <w:p w14:paraId="4607CE3F" w14:textId="77777777" w:rsidR="00376C46" w:rsidRDefault="009F06C9">
            <w:pPr>
              <w:spacing w:after="0" w:line="259" w:lineRule="auto"/>
              <w:ind w:left="0" w:firstLine="0"/>
            </w:pPr>
            <w:r>
              <w:t xml:space="preserve">RID </w:t>
            </w:r>
          </w:p>
        </w:tc>
        <w:tc>
          <w:tcPr>
            <w:tcW w:w="8509" w:type="dxa"/>
            <w:tcBorders>
              <w:top w:val="single" w:sz="4" w:space="0" w:color="000000"/>
              <w:left w:val="single" w:sz="4" w:space="0" w:color="000000"/>
              <w:bottom w:val="single" w:sz="4" w:space="0" w:color="000000"/>
              <w:right w:val="single" w:sz="4" w:space="0" w:color="000000"/>
            </w:tcBorders>
          </w:tcPr>
          <w:p w14:paraId="3480339C" w14:textId="77777777" w:rsidR="00376C46" w:rsidRDefault="009F06C9">
            <w:pPr>
              <w:spacing w:after="0" w:line="259" w:lineRule="auto"/>
              <w:ind w:left="0" w:firstLine="0"/>
            </w:pPr>
            <w:r>
              <w:t xml:space="preserve">Regulations concerning the International Carriage of Dangerous Goods by Rail </w:t>
            </w:r>
          </w:p>
        </w:tc>
      </w:tr>
      <w:tr w:rsidR="00376C46" w14:paraId="74ADDD89"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0ADCD5C" w14:textId="77777777" w:rsidR="00376C46" w:rsidRDefault="009F06C9">
            <w:pPr>
              <w:spacing w:after="0" w:line="259" w:lineRule="auto"/>
              <w:ind w:left="0" w:firstLine="0"/>
            </w:pPr>
            <w:r>
              <w:t xml:space="preserve">SDS </w:t>
            </w:r>
          </w:p>
        </w:tc>
        <w:tc>
          <w:tcPr>
            <w:tcW w:w="8509" w:type="dxa"/>
            <w:tcBorders>
              <w:top w:val="single" w:sz="4" w:space="0" w:color="000000"/>
              <w:left w:val="single" w:sz="4" w:space="0" w:color="000000"/>
              <w:bottom w:val="single" w:sz="4" w:space="0" w:color="000000"/>
              <w:right w:val="single" w:sz="4" w:space="0" w:color="000000"/>
            </w:tcBorders>
          </w:tcPr>
          <w:p w14:paraId="66AC2254" w14:textId="77777777" w:rsidR="00376C46" w:rsidRDefault="009F06C9">
            <w:pPr>
              <w:spacing w:after="0" w:line="259" w:lineRule="auto"/>
              <w:ind w:left="0" w:firstLine="0"/>
            </w:pPr>
            <w:r>
              <w:t xml:space="preserve">Safety Data Sheet </w:t>
            </w:r>
          </w:p>
        </w:tc>
      </w:tr>
      <w:tr w:rsidR="00376C46" w14:paraId="3D003B07"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4D18B59F" w14:textId="77777777" w:rsidR="00376C46" w:rsidRDefault="009F06C9">
            <w:pPr>
              <w:spacing w:after="0" w:line="259" w:lineRule="auto"/>
              <w:ind w:left="0" w:firstLine="0"/>
            </w:pPr>
            <w:r>
              <w:t xml:space="preserve">STP </w:t>
            </w:r>
          </w:p>
        </w:tc>
        <w:tc>
          <w:tcPr>
            <w:tcW w:w="8509" w:type="dxa"/>
            <w:tcBorders>
              <w:top w:val="single" w:sz="4" w:space="0" w:color="000000"/>
              <w:left w:val="single" w:sz="4" w:space="0" w:color="000000"/>
              <w:bottom w:val="single" w:sz="4" w:space="0" w:color="000000"/>
              <w:right w:val="single" w:sz="4" w:space="0" w:color="000000"/>
            </w:tcBorders>
          </w:tcPr>
          <w:p w14:paraId="47FC817C" w14:textId="77777777" w:rsidR="00376C46" w:rsidRDefault="009F06C9">
            <w:pPr>
              <w:spacing w:after="0" w:line="259" w:lineRule="auto"/>
              <w:ind w:left="0" w:firstLine="0"/>
            </w:pPr>
            <w:r>
              <w:t xml:space="preserve">Sewage treatment plant </w:t>
            </w:r>
          </w:p>
        </w:tc>
      </w:tr>
      <w:tr w:rsidR="00376C46" w14:paraId="0C7E916A"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CE5523C" w14:textId="77777777" w:rsidR="00376C46" w:rsidRDefault="009F06C9">
            <w:pPr>
              <w:spacing w:after="0" w:line="259" w:lineRule="auto"/>
              <w:ind w:left="0" w:firstLine="0"/>
            </w:pPr>
            <w:proofErr w:type="spellStart"/>
            <w:r>
              <w:t>ThOD</w:t>
            </w:r>
            <w:proofErr w:type="spellEnd"/>
            <w:r>
              <w:t xml:space="preserve"> </w:t>
            </w:r>
          </w:p>
        </w:tc>
        <w:tc>
          <w:tcPr>
            <w:tcW w:w="8509" w:type="dxa"/>
            <w:tcBorders>
              <w:top w:val="single" w:sz="4" w:space="0" w:color="000000"/>
              <w:left w:val="single" w:sz="4" w:space="0" w:color="000000"/>
              <w:bottom w:val="single" w:sz="4" w:space="0" w:color="000000"/>
              <w:right w:val="single" w:sz="4" w:space="0" w:color="000000"/>
            </w:tcBorders>
          </w:tcPr>
          <w:p w14:paraId="1490A7B5" w14:textId="77777777" w:rsidR="00376C46" w:rsidRDefault="009F06C9">
            <w:pPr>
              <w:spacing w:after="0" w:line="259" w:lineRule="auto"/>
              <w:ind w:left="0" w:firstLine="0"/>
            </w:pPr>
            <w:r>
              <w:t>Theoretical oxygen demand (</w:t>
            </w:r>
            <w:proofErr w:type="spellStart"/>
            <w:r>
              <w:t>ThOD</w:t>
            </w:r>
            <w:proofErr w:type="spellEnd"/>
            <w:r>
              <w:t xml:space="preserve">) </w:t>
            </w:r>
          </w:p>
        </w:tc>
      </w:tr>
      <w:tr w:rsidR="00376C46" w14:paraId="0234FEBD"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6E9D4DFF" w14:textId="77777777" w:rsidR="00376C46" w:rsidRDefault="009F06C9">
            <w:pPr>
              <w:spacing w:after="0" w:line="259" w:lineRule="auto"/>
              <w:ind w:left="0" w:firstLine="0"/>
            </w:pPr>
            <w:r>
              <w:t xml:space="preserve">TLM </w:t>
            </w:r>
          </w:p>
        </w:tc>
        <w:tc>
          <w:tcPr>
            <w:tcW w:w="8509" w:type="dxa"/>
            <w:tcBorders>
              <w:top w:val="single" w:sz="4" w:space="0" w:color="000000"/>
              <w:left w:val="single" w:sz="4" w:space="0" w:color="000000"/>
              <w:bottom w:val="single" w:sz="4" w:space="0" w:color="000000"/>
              <w:right w:val="single" w:sz="4" w:space="0" w:color="000000"/>
            </w:tcBorders>
          </w:tcPr>
          <w:p w14:paraId="23C61C36" w14:textId="77777777" w:rsidR="00376C46" w:rsidRDefault="009F06C9">
            <w:pPr>
              <w:spacing w:after="0" w:line="259" w:lineRule="auto"/>
              <w:ind w:left="0" w:firstLine="0"/>
            </w:pPr>
            <w:r>
              <w:t xml:space="preserve">Median Tolerance Limit </w:t>
            </w:r>
          </w:p>
        </w:tc>
      </w:tr>
      <w:tr w:rsidR="00376C46" w14:paraId="5B70DAC1"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461D5833" w14:textId="77777777" w:rsidR="00376C46" w:rsidRDefault="009F06C9">
            <w:pPr>
              <w:spacing w:after="0" w:line="259" w:lineRule="auto"/>
              <w:ind w:left="0" w:firstLine="0"/>
            </w:pPr>
            <w:r>
              <w:t xml:space="preserve">VOC </w:t>
            </w:r>
          </w:p>
        </w:tc>
        <w:tc>
          <w:tcPr>
            <w:tcW w:w="8509" w:type="dxa"/>
            <w:tcBorders>
              <w:top w:val="single" w:sz="4" w:space="0" w:color="000000"/>
              <w:left w:val="single" w:sz="4" w:space="0" w:color="000000"/>
              <w:bottom w:val="single" w:sz="4" w:space="0" w:color="000000"/>
              <w:right w:val="single" w:sz="4" w:space="0" w:color="000000"/>
            </w:tcBorders>
          </w:tcPr>
          <w:p w14:paraId="6ECD7791" w14:textId="77777777" w:rsidR="00376C46" w:rsidRDefault="009F06C9">
            <w:pPr>
              <w:spacing w:after="0" w:line="259" w:lineRule="auto"/>
              <w:ind w:left="0" w:firstLine="0"/>
            </w:pPr>
            <w:r>
              <w:t xml:space="preserve">Volatile Organic Compounds </w:t>
            </w:r>
          </w:p>
        </w:tc>
      </w:tr>
      <w:tr w:rsidR="00376C46" w14:paraId="5849D17C"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384F94E" w14:textId="77777777" w:rsidR="00376C46" w:rsidRDefault="009F06C9">
            <w:pPr>
              <w:spacing w:after="0" w:line="259" w:lineRule="auto"/>
              <w:ind w:left="0" w:firstLine="0"/>
            </w:pPr>
            <w:r>
              <w:t xml:space="preserve">CAS-No. </w:t>
            </w:r>
          </w:p>
        </w:tc>
        <w:tc>
          <w:tcPr>
            <w:tcW w:w="8509" w:type="dxa"/>
            <w:tcBorders>
              <w:top w:val="single" w:sz="4" w:space="0" w:color="000000"/>
              <w:left w:val="single" w:sz="4" w:space="0" w:color="000000"/>
              <w:bottom w:val="single" w:sz="4" w:space="0" w:color="000000"/>
              <w:right w:val="single" w:sz="4" w:space="0" w:color="000000"/>
            </w:tcBorders>
          </w:tcPr>
          <w:p w14:paraId="6F5CDAFB" w14:textId="77777777" w:rsidR="00376C46" w:rsidRDefault="009F06C9">
            <w:pPr>
              <w:spacing w:after="0" w:line="259" w:lineRule="auto"/>
              <w:ind w:left="0" w:firstLine="0"/>
            </w:pPr>
            <w:r>
              <w:t xml:space="preserve">Chemical Abstract Service number </w:t>
            </w:r>
          </w:p>
        </w:tc>
      </w:tr>
      <w:tr w:rsidR="00376C46" w14:paraId="16DBD01B"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22F65718" w14:textId="77777777" w:rsidR="00376C46" w:rsidRDefault="009F06C9">
            <w:pPr>
              <w:spacing w:after="0" w:line="259" w:lineRule="auto"/>
              <w:ind w:left="0" w:firstLine="0"/>
            </w:pPr>
            <w:r>
              <w:t xml:space="preserve">N.O.S. </w:t>
            </w:r>
          </w:p>
        </w:tc>
        <w:tc>
          <w:tcPr>
            <w:tcW w:w="8509" w:type="dxa"/>
            <w:tcBorders>
              <w:top w:val="single" w:sz="4" w:space="0" w:color="000000"/>
              <w:left w:val="single" w:sz="4" w:space="0" w:color="000000"/>
              <w:bottom w:val="single" w:sz="4" w:space="0" w:color="000000"/>
              <w:right w:val="single" w:sz="4" w:space="0" w:color="000000"/>
            </w:tcBorders>
          </w:tcPr>
          <w:p w14:paraId="5F77ED69" w14:textId="77777777" w:rsidR="00376C46" w:rsidRDefault="009F06C9">
            <w:pPr>
              <w:spacing w:after="0" w:line="259" w:lineRule="auto"/>
              <w:ind w:left="0" w:firstLine="0"/>
            </w:pPr>
            <w:r>
              <w:t xml:space="preserve">Not Otherwise Specified </w:t>
            </w:r>
          </w:p>
        </w:tc>
      </w:tr>
      <w:tr w:rsidR="00376C46" w14:paraId="24A30026" w14:textId="77777777">
        <w:trPr>
          <w:trHeight w:val="254"/>
        </w:trPr>
        <w:tc>
          <w:tcPr>
            <w:tcW w:w="1983" w:type="dxa"/>
            <w:tcBorders>
              <w:top w:val="single" w:sz="4" w:space="0" w:color="000000"/>
              <w:left w:val="single" w:sz="4" w:space="0" w:color="000000"/>
              <w:bottom w:val="single" w:sz="4" w:space="0" w:color="000000"/>
              <w:right w:val="single" w:sz="4" w:space="0" w:color="000000"/>
            </w:tcBorders>
          </w:tcPr>
          <w:p w14:paraId="09CB520F" w14:textId="77777777" w:rsidR="00376C46" w:rsidRDefault="009F06C9">
            <w:pPr>
              <w:spacing w:after="0" w:line="259" w:lineRule="auto"/>
              <w:ind w:left="0" w:firstLine="0"/>
            </w:pPr>
            <w:proofErr w:type="spellStart"/>
            <w:r>
              <w:t>vPvB</w:t>
            </w:r>
            <w:proofErr w:type="spellEnd"/>
            <w:r>
              <w:t xml:space="preserve"> </w:t>
            </w:r>
          </w:p>
        </w:tc>
        <w:tc>
          <w:tcPr>
            <w:tcW w:w="8509" w:type="dxa"/>
            <w:tcBorders>
              <w:top w:val="single" w:sz="4" w:space="0" w:color="000000"/>
              <w:left w:val="single" w:sz="4" w:space="0" w:color="000000"/>
              <w:bottom w:val="single" w:sz="4" w:space="0" w:color="000000"/>
              <w:right w:val="single" w:sz="4" w:space="0" w:color="000000"/>
            </w:tcBorders>
          </w:tcPr>
          <w:p w14:paraId="5817D068" w14:textId="77777777" w:rsidR="00376C46" w:rsidRDefault="009F06C9">
            <w:pPr>
              <w:spacing w:after="0" w:line="259" w:lineRule="auto"/>
              <w:ind w:left="0" w:firstLine="0"/>
            </w:pPr>
            <w:r>
              <w:t xml:space="preserve">Very Persistent and Very Bioaccumulative </w:t>
            </w:r>
          </w:p>
        </w:tc>
      </w:tr>
      <w:tr w:rsidR="00376C46" w14:paraId="2033A321" w14:textId="77777777">
        <w:trPr>
          <w:trHeight w:val="259"/>
        </w:trPr>
        <w:tc>
          <w:tcPr>
            <w:tcW w:w="1983" w:type="dxa"/>
            <w:tcBorders>
              <w:top w:val="single" w:sz="4" w:space="0" w:color="000000"/>
              <w:left w:val="single" w:sz="4" w:space="0" w:color="000000"/>
              <w:bottom w:val="single" w:sz="4" w:space="0" w:color="000000"/>
              <w:right w:val="single" w:sz="4" w:space="0" w:color="000000"/>
            </w:tcBorders>
          </w:tcPr>
          <w:p w14:paraId="1C496788" w14:textId="77777777" w:rsidR="00376C46" w:rsidRDefault="009F06C9">
            <w:pPr>
              <w:spacing w:after="0" w:line="259" w:lineRule="auto"/>
              <w:ind w:left="0" w:firstLine="0"/>
            </w:pPr>
            <w:r>
              <w:t xml:space="preserve">ED </w:t>
            </w:r>
          </w:p>
        </w:tc>
        <w:tc>
          <w:tcPr>
            <w:tcW w:w="8509" w:type="dxa"/>
            <w:tcBorders>
              <w:top w:val="single" w:sz="4" w:space="0" w:color="000000"/>
              <w:left w:val="single" w:sz="4" w:space="0" w:color="000000"/>
              <w:bottom w:val="single" w:sz="4" w:space="0" w:color="000000"/>
              <w:right w:val="single" w:sz="4" w:space="0" w:color="000000"/>
            </w:tcBorders>
          </w:tcPr>
          <w:p w14:paraId="471588F3" w14:textId="77777777" w:rsidR="00376C46" w:rsidRDefault="009F06C9">
            <w:pPr>
              <w:spacing w:after="0" w:line="259" w:lineRule="auto"/>
              <w:ind w:left="0" w:firstLine="0"/>
            </w:pPr>
            <w:r>
              <w:t xml:space="preserve">Endocrine disrupting properties </w:t>
            </w:r>
          </w:p>
        </w:tc>
      </w:tr>
    </w:tbl>
    <w:p w14:paraId="7805DC16" w14:textId="77777777" w:rsidR="00376C46" w:rsidRDefault="009F06C9">
      <w:pPr>
        <w:spacing w:after="0" w:line="259" w:lineRule="auto"/>
        <w:ind w:left="115" w:firstLine="0"/>
      </w:pPr>
      <w:r>
        <w:rPr>
          <w:b/>
        </w:rPr>
        <w:t xml:space="preserve"> </w:t>
      </w:r>
    </w:p>
    <w:tbl>
      <w:tblPr>
        <w:tblStyle w:val="TableGrid"/>
        <w:tblW w:w="10492" w:type="dxa"/>
        <w:tblInd w:w="5" w:type="dxa"/>
        <w:tblCellMar>
          <w:top w:w="8" w:type="dxa"/>
          <w:left w:w="110" w:type="dxa"/>
          <w:bottom w:w="0" w:type="dxa"/>
          <w:right w:w="60" w:type="dxa"/>
        </w:tblCellMar>
        <w:tblLook w:val="04A0" w:firstRow="1" w:lastRow="0" w:firstColumn="1" w:lastColumn="0" w:noHBand="0" w:noVBand="1"/>
      </w:tblPr>
      <w:tblGrid>
        <w:gridCol w:w="1983"/>
        <w:gridCol w:w="8509"/>
      </w:tblGrid>
      <w:tr w:rsidR="00376C46" w14:paraId="0E9B6FEF" w14:textId="77777777">
        <w:trPr>
          <w:trHeight w:val="259"/>
        </w:trPr>
        <w:tc>
          <w:tcPr>
            <w:tcW w:w="10492" w:type="dxa"/>
            <w:gridSpan w:val="2"/>
            <w:tcBorders>
              <w:top w:val="single" w:sz="4" w:space="0" w:color="000000"/>
              <w:left w:val="single" w:sz="4" w:space="0" w:color="000000"/>
              <w:bottom w:val="single" w:sz="4" w:space="0" w:color="000000"/>
              <w:right w:val="single" w:sz="4" w:space="0" w:color="000000"/>
            </w:tcBorders>
          </w:tcPr>
          <w:p w14:paraId="13D9338D" w14:textId="77777777" w:rsidR="00376C46" w:rsidRDefault="009F06C9">
            <w:pPr>
              <w:spacing w:after="0" w:line="259" w:lineRule="auto"/>
              <w:ind w:left="0" w:firstLine="0"/>
            </w:pPr>
            <w:r>
              <w:rPr>
                <w:b/>
              </w:rPr>
              <w:t xml:space="preserve">Full text of H- and EUH-statements: </w:t>
            </w:r>
          </w:p>
        </w:tc>
      </w:tr>
      <w:tr w:rsidR="00376C46" w14:paraId="71DF74EA"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7C21D0C7" w14:textId="77777777" w:rsidR="00376C46" w:rsidRDefault="009F06C9">
            <w:pPr>
              <w:spacing w:after="0" w:line="259" w:lineRule="auto"/>
              <w:ind w:left="0" w:firstLine="0"/>
            </w:pPr>
            <w:r>
              <w:t xml:space="preserve">Acute Tox. 4 (Dermal) </w:t>
            </w:r>
          </w:p>
        </w:tc>
        <w:tc>
          <w:tcPr>
            <w:tcW w:w="8509" w:type="dxa"/>
            <w:tcBorders>
              <w:top w:val="single" w:sz="4" w:space="0" w:color="000000"/>
              <w:left w:val="single" w:sz="4" w:space="0" w:color="000000"/>
              <w:bottom w:val="single" w:sz="4" w:space="0" w:color="000000"/>
              <w:right w:val="single" w:sz="4" w:space="0" w:color="000000"/>
            </w:tcBorders>
          </w:tcPr>
          <w:p w14:paraId="385361E6" w14:textId="77777777" w:rsidR="00376C46" w:rsidRDefault="009F06C9">
            <w:pPr>
              <w:spacing w:after="0" w:line="259" w:lineRule="auto"/>
              <w:ind w:left="0" w:firstLine="0"/>
            </w:pPr>
            <w:r>
              <w:t xml:space="preserve">Acute toxicity (dermal), Category 4 </w:t>
            </w:r>
          </w:p>
        </w:tc>
      </w:tr>
      <w:tr w:rsidR="00376C46" w14:paraId="6EB4265F"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24953656" w14:textId="77777777" w:rsidR="00376C46" w:rsidRDefault="009F06C9">
            <w:pPr>
              <w:spacing w:after="0" w:line="259" w:lineRule="auto"/>
              <w:ind w:left="0" w:firstLine="0"/>
            </w:pPr>
            <w:r>
              <w:t xml:space="preserve">Acute Tox. 4 (Oral) </w:t>
            </w:r>
          </w:p>
        </w:tc>
        <w:tc>
          <w:tcPr>
            <w:tcW w:w="8509" w:type="dxa"/>
            <w:tcBorders>
              <w:top w:val="single" w:sz="4" w:space="0" w:color="000000"/>
              <w:left w:val="single" w:sz="4" w:space="0" w:color="000000"/>
              <w:bottom w:val="single" w:sz="4" w:space="0" w:color="000000"/>
              <w:right w:val="single" w:sz="4" w:space="0" w:color="000000"/>
            </w:tcBorders>
          </w:tcPr>
          <w:p w14:paraId="0B524881" w14:textId="77777777" w:rsidR="00376C46" w:rsidRDefault="009F06C9">
            <w:pPr>
              <w:spacing w:after="0" w:line="259" w:lineRule="auto"/>
              <w:ind w:left="0" w:firstLine="0"/>
            </w:pPr>
            <w:r>
              <w:t xml:space="preserve">Acute toxicity (oral), Category 4 </w:t>
            </w:r>
          </w:p>
        </w:tc>
      </w:tr>
      <w:tr w:rsidR="00376C46" w14:paraId="7A885A33"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1030FC7B" w14:textId="77777777" w:rsidR="00376C46" w:rsidRDefault="009F06C9">
            <w:pPr>
              <w:spacing w:after="0" w:line="259" w:lineRule="auto"/>
              <w:ind w:left="0" w:firstLine="0"/>
            </w:pPr>
            <w:r>
              <w:t xml:space="preserve">Aquatic Acute 1 </w:t>
            </w:r>
          </w:p>
        </w:tc>
        <w:tc>
          <w:tcPr>
            <w:tcW w:w="8509" w:type="dxa"/>
            <w:tcBorders>
              <w:top w:val="single" w:sz="4" w:space="0" w:color="000000"/>
              <w:left w:val="single" w:sz="4" w:space="0" w:color="000000"/>
              <w:bottom w:val="single" w:sz="4" w:space="0" w:color="000000"/>
              <w:right w:val="single" w:sz="4" w:space="0" w:color="000000"/>
            </w:tcBorders>
          </w:tcPr>
          <w:p w14:paraId="4252B8CD" w14:textId="77777777" w:rsidR="00376C46" w:rsidRDefault="009F06C9">
            <w:pPr>
              <w:spacing w:after="0" w:line="259" w:lineRule="auto"/>
              <w:ind w:left="0" w:firstLine="0"/>
            </w:pPr>
            <w:r>
              <w:t xml:space="preserve">Hazardous to the aquatic environment – Acute Hazard, Category 1 </w:t>
            </w:r>
          </w:p>
        </w:tc>
      </w:tr>
      <w:tr w:rsidR="00376C46" w14:paraId="68C15370" w14:textId="77777777">
        <w:trPr>
          <w:trHeight w:val="221"/>
        </w:trPr>
        <w:tc>
          <w:tcPr>
            <w:tcW w:w="1983" w:type="dxa"/>
            <w:tcBorders>
              <w:top w:val="single" w:sz="4" w:space="0" w:color="000000"/>
              <w:left w:val="single" w:sz="4" w:space="0" w:color="000000"/>
              <w:bottom w:val="single" w:sz="4" w:space="0" w:color="000000"/>
              <w:right w:val="single" w:sz="4" w:space="0" w:color="000000"/>
            </w:tcBorders>
          </w:tcPr>
          <w:p w14:paraId="5BF94C8A" w14:textId="77777777" w:rsidR="00376C46" w:rsidRDefault="009F06C9">
            <w:pPr>
              <w:spacing w:after="0" w:line="259" w:lineRule="auto"/>
              <w:ind w:left="0" w:firstLine="0"/>
            </w:pPr>
            <w:r>
              <w:t xml:space="preserve">Aquatic Chronic 1 </w:t>
            </w:r>
          </w:p>
        </w:tc>
        <w:tc>
          <w:tcPr>
            <w:tcW w:w="8509" w:type="dxa"/>
            <w:tcBorders>
              <w:top w:val="single" w:sz="4" w:space="0" w:color="000000"/>
              <w:left w:val="single" w:sz="4" w:space="0" w:color="000000"/>
              <w:bottom w:val="single" w:sz="4" w:space="0" w:color="000000"/>
              <w:right w:val="single" w:sz="4" w:space="0" w:color="000000"/>
            </w:tcBorders>
          </w:tcPr>
          <w:p w14:paraId="05FA2746" w14:textId="77777777" w:rsidR="00376C46" w:rsidRDefault="009F06C9">
            <w:pPr>
              <w:spacing w:after="0" w:line="259" w:lineRule="auto"/>
              <w:ind w:left="0" w:firstLine="0"/>
            </w:pPr>
            <w:r>
              <w:t xml:space="preserve">Hazardous to the aquatic environment – Chronic Hazard, Category 1 </w:t>
            </w:r>
          </w:p>
        </w:tc>
      </w:tr>
      <w:tr w:rsidR="00376C46" w14:paraId="1D49E039"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5BAAD391" w14:textId="77777777" w:rsidR="00376C46" w:rsidRDefault="009F06C9">
            <w:pPr>
              <w:spacing w:after="0" w:line="259" w:lineRule="auto"/>
              <w:ind w:left="0" w:firstLine="0"/>
            </w:pPr>
            <w:r>
              <w:t xml:space="preserve">Eye Dam. 1 </w:t>
            </w:r>
          </w:p>
        </w:tc>
        <w:tc>
          <w:tcPr>
            <w:tcW w:w="8509" w:type="dxa"/>
            <w:tcBorders>
              <w:top w:val="single" w:sz="4" w:space="0" w:color="000000"/>
              <w:left w:val="single" w:sz="4" w:space="0" w:color="000000"/>
              <w:bottom w:val="single" w:sz="4" w:space="0" w:color="000000"/>
              <w:right w:val="single" w:sz="4" w:space="0" w:color="000000"/>
            </w:tcBorders>
          </w:tcPr>
          <w:p w14:paraId="43834063" w14:textId="77777777" w:rsidR="00376C46" w:rsidRDefault="009F06C9">
            <w:pPr>
              <w:spacing w:after="0" w:line="259" w:lineRule="auto"/>
              <w:ind w:left="0" w:firstLine="0"/>
            </w:pPr>
            <w:r>
              <w:t xml:space="preserve">Serious eye damage/eye irritation, Category 1 </w:t>
            </w:r>
          </w:p>
        </w:tc>
      </w:tr>
      <w:tr w:rsidR="00376C46" w14:paraId="4CC0B073"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362B9E69" w14:textId="77777777" w:rsidR="00376C46" w:rsidRDefault="009F06C9">
            <w:pPr>
              <w:spacing w:after="0" w:line="259" w:lineRule="auto"/>
              <w:ind w:left="0" w:firstLine="0"/>
            </w:pPr>
            <w:r>
              <w:t xml:space="preserve">H302 </w:t>
            </w:r>
          </w:p>
        </w:tc>
        <w:tc>
          <w:tcPr>
            <w:tcW w:w="8509" w:type="dxa"/>
            <w:tcBorders>
              <w:top w:val="single" w:sz="4" w:space="0" w:color="000000"/>
              <w:left w:val="single" w:sz="4" w:space="0" w:color="000000"/>
              <w:bottom w:val="single" w:sz="4" w:space="0" w:color="000000"/>
              <w:right w:val="single" w:sz="4" w:space="0" w:color="000000"/>
            </w:tcBorders>
          </w:tcPr>
          <w:p w14:paraId="4268E25C" w14:textId="77777777" w:rsidR="00376C46" w:rsidRDefault="009F06C9">
            <w:pPr>
              <w:spacing w:after="0" w:line="259" w:lineRule="auto"/>
              <w:ind w:left="0" w:firstLine="0"/>
            </w:pPr>
            <w:r>
              <w:t xml:space="preserve">Harmful if swallowed. </w:t>
            </w:r>
          </w:p>
        </w:tc>
      </w:tr>
      <w:tr w:rsidR="00376C46" w14:paraId="580CB33C"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173DFB21" w14:textId="77777777" w:rsidR="00376C46" w:rsidRDefault="009F06C9">
            <w:pPr>
              <w:spacing w:after="0" w:line="259" w:lineRule="auto"/>
              <w:ind w:left="0" w:firstLine="0"/>
            </w:pPr>
            <w:r>
              <w:t xml:space="preserve">H312 </w:t>
            </w:r>
          </w:p>
        </w:tc>
        <w:tc>
          <w:tcPr>
            <w:tcW w:w="8509" w:type="dxa"/>
            <w:tcBorders>
              <w:top w:val="single" w:sz="4" w:space="0" w:color="000000"/>
              <w:left w:val="single" w:sz="4" w:space="0" w:color="000000"/>
              <w:bottom w:val="single" w:sz="4" w:space="0" w:color="000000"/>
              <w:right w:val="single" w:sz="4" w:space="0" w:color="000000"/>
            </w:tcBorders>
          </w:tcPr>
          <w:p w14:paraId="3FD7E22D" w14:textId="77777777" w:rsidR="00376C46" w:rsidRDefault="009F06C9">
            <w:pPr>
              <w:spacing w:after="0" w:line="259" w:lineRule="auto"/>
              <w:ind w:left="0" w:firstLine="0"/>
            </w:pPr>
            <w:r>
              <w:t xml:space="preserve">Harmful in contact with skin. </w:t>
            </w:r>
          </w:p>
        </w:tc>
      </w:tr>
      <w:tr w:rsidR="00376C46" w14:paraId="455E9974" w14:textId="77777777">
        <w:trPr>
          <w:trHeight w:val="221"/>
        </w:trPr>
        <w:tc>
          <w:tcPr>
            <w:tcW w:w="1983" w:type="dxa"/>
            <w:tcBorders>
              <w:top w:val="single" w:sz="4" w:space="0" w:color="000000"/>
              <w:left w:val="single" w:sz="4" w:space="0" w:color="000000"/>
              <w:bottom w:val="single" w:sz="4" w:space="0" w:color="000000"/>
              <w:right w:val="single" w:sz="4" w:space="0" w:color="000000"/>
            </w:tcBorders>
          </w:tcPr>
          <w:p w14:paraId="7A44EB4C" w14:textId="77777777" w:rsidR="00376C46" w:rsidRDefault="009F06C9">
            <w:pPr>
              <w:spacing w:after="0" w:line="259" w:lineRule="auto"/>
              <w:ind w:left="0" w:firstLine="0"/>
            </w:pPr>
            <w:r>
              <w:t xml:space="preserve">H314 </w:t>
            </w:r>
          </w:p>
        </w:tc>
        <w:tc>
          <w:tcPr>
            <w:tcW w:w="8509" w:type="dxa"/>
            <w:tcBorders>
              <w:top w:val="single" w:sz="4" w:space="0" w:color="000000"/>
              <w:left w:val="single" w:sz="4" w:space="0" w:color="000000"/>
              <w:bottom w:val="single" w:sz="4" w:space="0" w:color="000000"/>
              <w:right w:val="single" w:sz="4" w:space="0" w:color="000000"/>
            </w:tcBorders>
          </w:tcPr>
          <w:p w14:paraId="4103AF08" w14:textId="77777777" w:rsidR="00376C46" w:rsidRDefault="009F06C9">
            <w:pPr>
              <w:spacing w:after="0" w:line="259" w:lineRule="auto"/>
              <w:ind w:left="0" w:firstLine="0"/>
            </w:pPr>
            <w:r>
              <w:t xml:space="preserve">Causes severe skin burns and eye damage. </w:t>
            </w:r>
          </w:p>
        </w:tc>
      </w:tr>
      <w:tr w:rsidR="00376C46" w14:paraId="2736414D"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5931BEEC" w14:textId="77777777" w:rsidR="00376C46" w:rsidRDefault="009F06C9">
            <w:pPr>
              <w:spacing w:after="0" w:line="259" w:lineRule="auto"/>
              <w:ind w:left="0" w:firstLine="0"/>
            </w:pPr>
            <w:r>
              <w:t xml:space="preserve">H315 </w:t>
            </w:r>
          </w:p>
        </w:tc>
        <w:tc>
          <w:tcPr>
            <w:tcW w:w="8509" w:type="dxa"/>
            <w:tcBorders>
              <w:top w:val="single" w:sz="4" w:space="0" w:color="000000"/>
              <w:left w:val="single" w:sz="4" w:space="0" w:color="000000"/>
              <w:bottom w:val="single" w:sz="4" w:space="0" w:color="000000"/>
              <w:right w:val="single" w:sz="4" w:space="0" w:color="000000"/>
            </w:tcBorders>
          </w:tcPr>
          <w:p w14:paraId="64763E05" w14:textId="77777777" w:rsidR="00376C46" w:rsidRDefault="009F06C9">
            <w:pPr>
              <w:spacing w:after="0" w:line="259" w:lineRule="auto"/>
              <w:ind w:left="0" w:firstLine="0"/>
            </w:pPr>
            <w:r>
              <w:t xml:space="preserve">Causes skin irritation. </w:t>
            </w:r>
          </w:p>
        </w:tc>
      </w:tr>
      <w:tr w:rsidR="00376C46" w14:paraId="2347C4ED" w14:textId="77777777">
        <w:trPr>
          <w:trHeight w:val="217"/>
        </w:trPr>
        <w:tc>
          <w:tcPr>
            <w:tcW w:w="1983" w:type="dxa"/>
            <w:tcBorders>
              <w:top w:val="single" w:sz="4" w:space="0" w:color="000000"/>
              <w:left w:val="single" w:sz="4" w:space="0" w:color="000000"/>
              <w:bottom w:val="single" w:sz="4" w:space="0" w:color="000000"/>
              <w:right w:val="single" w:sz="4" w:space="0" w:color="000000"/>
            </w:tcBorders>
          </w:tcPr>
          <w:p w14:paraId="6773E7A2" w14:textId="77777777" w:rsidR="00376C46" w:rsidRDefault="009F06C9">
            <w:pPr>
              <w:spacing w:after="0" w:line="259" w:lineRule="auto"/>
              <w:ind w:left="0" w:firstLine="0"/>
            </w:pPr>
            <w:r>
              <w:t xml:space="preserve">H318 </w:t>
            </w:r>
          </w:p>
        </w:tc>
        <w:tc>
          <w:tcPr>
            <w:tcW w:w="8509" w:type="dxa"/>
            <w:tcBorders>
              <w:top w:val="single" w:sz="4" w:space="0" w:color="000000"/>
              <w:left w:val="single" w:sz="4" w:space="0" w:color="000000"/>
              <w:bottom w:val="single" w:sz="4" w:space="0" w:color="000000"/>
              <w:right w:val="single" w:sz="4" w:space="0" w:color="000000"/>
            </w:tcBorders>
          </w:tcPr>
          <w:p w14:paraId="648A28B0" w14:textId="77777777" w:rsidR="00376C46" w:rsidRDefault="009F06C9">
            <w:pPr>
              <w:spacing w:after="0" w:line="259" w:lineRule="auto"/>
              <w:ind w:left="0" w:firstLine="0"/>
            </w:pPr>
            <w:r>
              <w:t xml:space="preserve">Causes serious eye damage. </w:t>
            </w:r>
          </w:p>
        </w:tc>
      </w:tr>
      <w:tr w:rsidR="00376C46" w14:paraId="2B81A501"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135A7B89" w14:textId="77777777" w:rsidR="00376C46" w:rsidRDefault="009F06C9">
            <w:pPr>
              <w:spacing w:after="0" w:line="259" w:lineRule="auto"/>
              <w:ind w:left="0" w:firstLine="0"/>
            </w:pPr>
            <w:r>
              <w:t xml:space="preserve">H400 </w:t>
            </w:r>
          </w:p>
        </w:tc>
        <w:tc>
          <w:tcPr>
            <w:tcW w:w="8509" w:type="dxa"/>
            <w:tcBorders>
              <w:top w:val="single" w:sz="4" w:space="0" w:color="000000"/>
              <w:left w:val="single" w:sz="4" w:space="0" w:color="000000"/>
              <w:bottom w:val="single" w:sz="4" w:space="0" w:color="000000"/>
              <w:right w:val="single" w:sz="4" w:space="0" w:color="000000"/>
            </w:tcBorders>
          </w:tcPr>
          <w:p w14:paraId="1141FC88" w14:textId="77777777" w:rsidR="00376C46" w:rsidRDefault="009F06C9">
            <w:pPr>
              <w:spacing w:after="0" w:line="259" w:lineRule="auto"/>
              <w:ind w:left="0" w:firstLine="0"/>
            </w:pPr>
            <w:r>
              <w:t xml:space="preserve">Very toxic to aquatic life. </w:t>
            </w:r>
          </w:p>
        </w:tc>
      </w:tr>
      <w:tr w:rsidR="00376C46" w14:paraId="5D112B2A"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27A3E8AA" w14:textId="77777777" w:rsidR="00376C46" w:rsidRDefault="009F06C9">
            <w:pPr>
              <w:spacing w:after="0" w:line="259" w:lineRule="auto"/>
              <w:ind w:left="0" w:firstLine="0"/>
            </w:pPr>
            <w:r>
              <w:t xml:space="preserve">H410 </w:t>
            </w:r>
          </w:p>
        </w:tc>
        <w:tc>
          <w:tcPr>
            <w:tcW w:w="8509" w:type="dxa"/>
            <w:tcBorders>
              <w:top w:val="single" w:sz="4" w:space="0" w:color="000000"/>
              <w:left w:val="single" w:sz="4" w:space="0" w:color="000000"/>
              <w:bottom w:val="single" w:sz="4" w:space="0" w:color="000000"/>
              <w:right w:val="single" w:sz="4" w:space="0" w:color="000000"/>
            </w:tcBorders>
          </w:tcPr>
          <w:p w14:paraId="5621784E" w14:textId="77777777" w:rsidR="00376C46" w:rsidRDefault="009F06C9">
            <w:pPr>
              <w:spacing w:after="0" w:line="259" w:lineRule="auto"/>
              <w:ind w:left="0" w:firstLine="0"/>
            </w:pPr>
            <w:r>
              <w:t xml:space="preserve">Very toxic to aquatic life with long lasting effects. </w:t>
            </w:r>
          </w:p>
        </w:tc>
      </w:tr>
      <w:tr w:rsidR="00376C46" w14:paraId="5D12A6E2" w14:textId="77777777">
        <w:trPr>
          <w:trHeight w:val="221"/>
        </w:trPr>
        <w:tc>
          <w:tcPr>
            <w:tcW w:w="1983" w:type="dxa"/>
            <w:tcBorders>
              <w:top w:val="single" w:sz="4" w:space="0" w:color="000000"/>
              <w:left w:val="single" w:sz="4" w:space="0" w:color="000000"/>
              <w:bottom w:val="single" w:sz="4" w:space="0" w:color="000000"/>
              <w:right w:val="single" w:sz="4" w:space="0" w:color="000000"/>
            </w:tcBorders>
          </w:tcPr>
          <w:p w14:paraId="76B1DA7F" w14:textId="77777777" w:rsidR="00376C46" w:rsidRDefault="009F06C9">
            <w:pPr>
              <w:spacing w:after="0" w:line="259" w:lineRule="auto"/>
              <w:ind w:left="0" w:firstLine="0"/>
            </w:pPr>
            <w:r>
              <w:t xml:space="preserve">H412 </w:t>
            </w:r>
          </w:p>
        </w:tc>
        <w:tc>
          <w:tcPr>
            <w:tcW w:w="8509" w:type="dxa"/>
            <w:tcBorders>
              <w:top w:val="single" w:sz="4" w:space="0" w:color="000000"/>
              <w:left w:val="single" w:sz="4" w:space="0" w:color="000000"/>
              <w:bottom w:val="single" w:sz="4" w:space="0" w:color="000000"/>
              <w:right w:val="single" w:sz="4" w:space="0" w:color="000000"/>
            </w:tcBorders>
          </w:tcPr>
          <w:p w14:paraId="20183E16" w14:textId="77777777" w:rsidR="00376C46" w:rsidRDefault="009F06C9">
            <w:pPr>
              <w:spacing w:after="0" w:line="259" w:lineRule="auto"/>
              <w:ind w:left="0" w:firstLine="0"/>
            </w:pPr>
            <w:r>
              <w:t xml:space="preserve">Harmful to aquatic life with long lasting effects. </w:t>
            </w:r>
          </w:p>
        </w:tc>
      </w:tr>
      <w:tr w:rsidR="00376C46" w14:paraId="00AB5162" w14:textId="77777777">
        <w:trPr>
          <w:trHeight w:val="216"/>
        </w:trPr>
        <w:tc>
          <w:tcPr>
            <w:tcW w:w="1983" w:type="dxa"/>
            <w:tcBorders>
              <w:top w:val="single" w:sz="4" w:space="0" w:color="000000"/>
              <w:left w:val="single" w:sz="4" w:space="0" w:color="000000"/>
              <w:bottom w:val="single" w:sz="4" w:space="0" w:color="000000"/>
              <w:right w:val="single" w:sz="4" w:space="0" w:color="000000"/>
            </w:tcBorders>
          </w:tcPr>
          <w:p w14:paraId="2F992496" w14:textId="77777777" w:rsidR="00376C46" w:rsidRDefault="009F06C9">
            <w:pPr>
              <w:spacing w:after="0" w:line="259" w:lineRule="auto"/>
              <w:ind w:left="0" w:firstLine="0"/>
            </w:pPr>
            <w:r>
              <w:t xml:space="preserve">Skin Corr. 1 </w:t>
            </w:r>
          </w:p>
        </w:tc>
        <w:tc>
          <w:tcPr>
            <w:tcW w:w="8509" w:type="dxa"/>
            <w:tcBorders>
              <w:top w:val="single" w:sz="4" w:space="0" w:color="000000"/>
              <w:left w:val="single" w:sz="4" w:space="0" w:color="000000"/>
              <w:bottom w:val="single" w:sz="4" w:space="0" w:color="000000"/>
              <w:right w:val="single" w:sz="4" w:space="0" w:color="000000"/>
            </w:tcBorders>
          </w:tcPr>
          <w:p w14:paraId="211D6B55" w14:textId="77777777" w:rsidR="00376C46" w:rsidRDefault="009F06C9">
            <w:pPr>
              <w:spacing w:after="0" w:line="259" w:lineRule="auto"/>
              <w:ind w:left="0" w:firstLine="0"/>
            </w:pPr>
            <w:r>
              <w:t xml:space="preserve">Skin corrosion/irritation, Category 1 </w:t>
            </w:r>
          </w:p>
        </w:tc>
      </w:tr>
    </w:tbl>
    <w:p w14:paraId="475DC43D" w14:textId="77777777" w:rsidR="00376C46" w:rsidRDefault="009F06C9">
      <w:pPr>
        <w:spacing w:after="3466"/>
        <w:ind w:left="-5"/>
      </w:pPr>
      <w:r>
        <w:t xml:space="preserve">Safety Data Sheet (SDS), EU </w:t>
      </w:r>
    </w:p>
    <w:p w14:paraId="733E355F" w14:textId="77777777" w:rsidR="00376C46" w:rsidRDefault="009F06C9">
      <w:pPr>
        <w:spacing w:after="212" w:line="259" w:lineRule="auto"/>
        <w:ind w:left="0" w:firstLine="0"/>
        <w:jc w:val="both"/>
      </w:pPr>
      <w:r>
        <w:rPr>
          <w:sz w:val="2"/>
        </w:rPr>
        <w:t xml:space="preserve"> </w:t>
      </w:r>
      <w:r>
        <w:rPr>
          <w:sz w:val="2"/>
        </w:rPr>
        <w:tab/>
        <w:t xml:space="preserve"> </w:t>
      </w:r>
      <w:r>
        <w:rPr>
          <w:sz w:val="2"/>
        </w:rPr>
        <w:tab/>
        <w:t xml:space="preserve"> </w:t>
      </w:r>
    </w:p>
    <w:p w14:paraId="34926151" w14:textId="77777777" w:rsidR="00376C46" w:rsidRDefault="009F06C9">
      <w:pPr>
        <w:spacing w:after="0" w:line="259" w:lineRule="auto"/>
        <w:ind w:left="0" w:firstLine="0"/>
      </w:pPr>
      <w:r>
        <w:rPr>
          <w:sz w:val="14"/>
        </w:rPr>
        <w:t xml:space="preserve"> </w:t>
      </w:r>
    </w:p>
    <w:p w14:paraId="6EAC382A" w14:textId="77777777" w:rsidR="00376C46" w:rsidRDefault="009F06C9">
      <w:pPr>
        <w:spacing w:after="0" w:line="259" w:lineRule="auto"/>
        <w:ind w:left="0" w:firstLine="0"/>
      </w:pPr>
      <w:r>
        <w:rPr>
          <w:sz w:val="2"/>
        </w:rPr>
        <w:t xml:space="preserve"> </w:t>
      </w:r>
    </w:p>
    <w:sectPr w:rsidR="00376C46">
      <w:headerReference w:type="even" r:id="rId21"/>
      <w:headerReference w:type="default" r:id="rId22"/>
      <w:footerReference w:type="even" r:id="rId23"/>
      <w:footerReference w:type="default" r:id="rId24"/>
      <w:headerReference w:type="first" r:id="rId25"/>
      <w:footerReference w:type="first" r:id="rId26"/>
      <w:pgSz w:w="11904" w:h="16838"/>
      <w:pgMar w:top="549" w:right="722" w:bottom="706" w:left="720" w:header="988"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436A" w14:textId="77777777" w:rsidR="009F06C9" w:rsidRDefault="009F06C9">
      <w:pPr>
        <w:spacing w:after="0" w:line="240" w:lineRule="auto"/>
      </w:pPr>
      <w:r>
        <w:separator/>
      </w:r>
    </w:p>
  </w:endnote>
  <w:endnote w:type="continuationSeparator" w:id="0">
    <w:p w14:paraId="726B8000" w14:textId="77777777" w:rsidR="009F06C9" w:rsidRDefault="009F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D1AA" w14:textId="77777777" w:rsidR="00376C46" w:rsidRDefault="009F06C9">
    <w:pPr>
      <w:spacing w:after="0" w:line="259" w:lineRule="auto"/>
      <w:ind w:left="129"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509EB58" wp14:editId="089667FD">
              <wp:simplePos x="0" y="0"/>
              <wp:positionH relativeFrom="page">
                <wp:posOffset>457505</wp:posOffset>
              </wp:positionH>
              <wp:positionV relativeFrom="page">
                <wp:posOffset>10085527</wp:posOffset>
              </wp:positionV>
              <wp:extent cx="6662242" cy="6096"/>
              <wp:effectExtent l="0" t="0" r="0" b="0"/>
              <wp:wrapSquare wrapText="bothSides"/>
              <wp:docPr id="24303" name="Group 24303"/>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25839" name="Shape 2583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40" name="Shape 2584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41" name="Shape 2584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42" name="Shape 2584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43" name="Shape 2584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303" style="width:524.586pt;height:0.47998pt;position:absolute;mso-position-horizontal-relative:page;mso-position-horizontal:absolute;margin-left:36.024pt;mso-position-vertical-relative:page;margin-top:794.136pt;" coordsize="66622,60">
              <v:shape id="Shape 25844" style="position:absolute;width:22317;height:91;left:0;top:0;" coordsize="2231771,9144" path="m0,0l2231771,0l2231771,9144l0,9144l0,0">
                <v:stroke weight="0pt" endcap="flat" joinstyle="miter" miterlimit="10" on="false" color="#000000" opacity="0"/>
                <v:fill on="true" color="#000000"/>
              </v:shape>
              <v:shape id="Shape 25845" style="position:absolute;width:91;height:91;left:22317;top:0;" coordsize="9144,9144" path="m0,0l9144,0l9144,9144l0,9144l0,0">
                <v:stroke weight="0pt" endcap="flat" joinstyle="miter" miterlimit="10" on="false" color="#000000" opacity="0"/>
                <v:fill on="true" color="#000000"/>
              </v:shape>
              <v:shape id="Shape 25846" style="position:absolute;width:21924;height:91;left:22378;top:0;" coordsize="2192401,9144" path="m0,0l2192401,0l2192401,9144l0,9144l0,0">
                <v:stroke weight="0pt" endcap="flat" joinstyle="miter" miterlimit="10" on="false" color="#000000" opacity="0"/>
                <v:fill on="true" color="#000000"/>
              </v:shape>
              <v:shape id="Shape 25847" style="position:absolute;width:91;height:91;left:44302;top:0;" coordsize="9144,9144" path="m0,0l9144,0l9144,9144l0,9144l0,0">
                <v:stroke weight="0pt" endcap="flat" joinstyle="miter" miterlimit="10" on="false" color="#000000" opacity="0"/>
                <v:fill on="true" color="#000000"/>
              </v:shape>
              <v:shape id="Shape 2584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D61C" w14:textId="77777777" w:rsidR="00376C46" w:rsidRDefault="009F06C9">
    <w:pPr>
      <w:spacing w:after="0" w:line="259" w:lineRule="auto"/>
      <w:ind w:left="129"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D20004C" wp14:editId="1FB81D9B">
              <wp:simplePos x="0" y="0"/>
              <wp:positionH relativeFrom="page">
                <wp:posOffset>457505</wp:posOffset>
              </wp:positionH>
              <wp:positionV relativeFrom="page">
                <wp:posOffset>10085527</wp:posOffset>
              </wp:positionV>
              <wp:extent cx="6662242" cy="6096"/>
              <wp:effectExtent l="0" t="0" r="0" b="0"/>
              <wp:wrapSquare wrapText="bothSides"/>
              <wp:docPr id="24287" name="Group 24287"/>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25829" name="Shape 2582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30" name="Shape 2583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31" name="Shape 2583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32" name="Shape 2583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33" name="Shape 2583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287" style="width:524.586pt;height:0.47998pt;position:absolute;mso-position-horizontal-relative:page;mso-position-horizontal:absolute;margin-left:36.024pt;mso-position-vertical-relative:page;margin-top:794.136pt;" coordsize="66622,60">
              <v:shape id="Shape 25834" style="position:absolute;width:22317;height:91;left:0;top:0;" coordsize="2231771,9144" path="m0,0l2231771,0l2231771,9144l0,9144l0,0">
                <v:stroke weight="0pt" endcap="flat" joinstyle="miter" miterlimit="10" on="false" color="#000000" opacity="0"/>
                <v:fill on="true" color="#000000"/>
              </v:shape>
              <v:shape id="Shape 25835" style="position:absolute;width:91;height:91;left:22317;top:0;" coordsize="9144,9144" path="m0,0l9144,0l9144,9144l0,9144l0,0">
                <v:stroke weight="0pt" endcap="flat" joinstyle="miter" miterlimit="10" on="false" color="#000000" opacity="0"/>
                <v:fill on="true" color="#000000"/>
              </v:shape>
              <v:shape id="Shape 25836" style="position:absolute;width:21924;height:91;left:22378;top:0;" coordsize="2192401,9144" path="m0,0l2192401,0l2192401,9144l0,9144l0,0">
                <v:stroke weight="0pt" endcap="flat" joinstyle="miter" miterlimit="10" on="false" color="#000000" opacity="0"/>
                <v:fill on="true" color="#000000"/>
              </v:shape>
              <v:shape id="Shape 25837" style="position:absolute;width:91;height:91;left:44302;top:0;" coordsize="9144,9144" path="m0,0l9144,0l9144,9144l0,9144l0,0">
                <v:stroke weight="0pt" endcap="flat" joinstyle="miter" miterlimit="10" on="false" color="#000000" opacity="0"/>
                <v:fill on="true" color="#000000"/>
              </v:shape>
              <v:shape id="Shape 2583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14E5" w14:textId="77777777" w:rsidR="00376C46" w:rsidRDefault="009F06C9">
    <w:pPr>
      <w:spacing w:after="0" w:line="259" w:lineRule="auto"/>
      <w:ind w:left="129" w:firstLine="0"/>
      <w:jc w:val="center"/>
    </w:pP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7FEC" w14:textId="77777777" w:rsidR="00376C46" w:rsidRDefault="009F06C9">
    <w:pPr>
      <w:spacing w:after="0" w:line="259" w:lineRule="auto"/>
      <w:ind w:left="17"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5548D69" wp14:editId="47C1E7A3">
              <wp:simplePos x="0" y="0"/>
              <wp:positionH relativeFrom="page">
                <wp:posOffset>457505</wp:posOffset>
              </wp:positionH>
              <wp:positionV relativeFrom="page">
                <wp:posOffset>10085527</wp:posOffset>
              </wp:positionV>
              <wp:extent cx="6662242" cy="6096"/>
              <wp:effectExtent l="0" t="0" r="0" b="0"/>
              <wp:wrapSquare wrapText="bothSides"/>
              <wp:docPr id="24367" name="Group 24367"/>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25869" name="Shape 2586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0" name="Shape 2587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1" name="Shape 2587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2" name="Shape 2587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3" name="Shape 2587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367" style="width:524.586pt;height:0.47998pt;position:absolute;mso-position-horizontal-relative:page;mso-position-horizontal:absolute;margin-left:36.024pt;mso-position-vertical-relative:page;margin-top:794.136pt;" coordsize="66622,60">
              <v:shape id="Shape 25874" style="position:absolute;width:22317;height:91;left:0;top:0;" coordsize="2231771,9144" path="m0,0l2231771,0l2231771,9144l0,9144l0,0">
                <v:stroke weight="0pt" endcap="flat" joinstyle="miter" miterlimit="10" on="false" color="#000000" opacity="0"/>
                <v:fill on="true" color="#000000"/>
              </v:shape>
              <v:shape id="Shape 25875" style="position:absolute;width:91;height:91;left:22317;top:0;" coordsize="9144,9144" path="m0,0l9144,0l9144,9144l0,9144l0,0">
                <v:stroke weight="0pt" endcap="flat" joinstyle="miter" miterlimit="10" on="false" color="#000000" opacity="0"/>
                <v:fill on="true" color="#000000"/>
              </v:shape>
              <v:shape id="Shape 25876" style="position:absolute;width:21924;height:91;left:22378;top:0;" coordsize="2192401,9144" path="m0,0l2192401,0l2192401,9144l0,9144l0,0">
                <v:stroke weight="0pt" endcap="flat" joinstyle="miter" miterlimit="10" on="false" color="#000000" opacity="0"/>
                <v:fill on="true" color="#000000"/>
              </v:shape>
              <v:shape id="Shape 25877" style="position:absolute;width:91;height:91;left:44302;top:0;" coordsize="9144,9144" path="m0,0l9144,0l9144,9144l0,9144l0,0">
                <v:stroke weight="0pt" endcap="flat" joinstyle="miter" miterlimit="10" on="false" color="#000000" opacity="0"/>
                <v:fill on="true" color="#000000"/>
              </v:shape>
              <v:shape id="Shape 2587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9981" w14:textId="77777777" w:rsidR="00376C46" w:rsidRDefault="009F06C9">
    <w:pPr>
      <w:spacing w:after="0" w:line="259" w:lineRule="auto"/>
      <w:ind w:left="17"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4E020AB" wp14:editId="555232C3">
              <wp:simplePos x="0" y="0"/>
              <wp:positionH relativeFrom="page">
                <wp:posOffset>457505</wp:posOffset>
              </wp:positionH>
              <wp:positionV relativeFrom="page">
                <wp:posOffset>10085527</wp:posOffset>
              </wp:positionV>
              <wp:extent cx="6662242" cy="6096"/>
              <wp:effectExtent l="0" t="0" r="0" b="0"/>
              <wp:wrapSquare wrapText="bothSides"/>
              <wp:docPr id="24346" name="Group 24346"/>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25859" name="Shape 2585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0" name="Shape 2586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1" name="Shape 2586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2" name="Shape 2586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63" name="Shape 2586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346" style="width:524.586pt;height:0.47998pt;position:absolute;mso-position-horizontal-relative:page;mso-position-horizontal:absolute;margin-left:36.024pt;mso-position-vertical-relative:page;margin-top:794.136pt;" coordsize="66622,60">
              <v:shape id="Shape 25864" style="position:absolute;width:22317;height:91;left:0;top:0;" coordsize="2231771,9144" path="m0,0l2231771,0l2231771,9144l0,9144l0,0">
                <v:stroke weight="0pt" endcap="flat" joinstyle="miter" miterlimit="10" on="false" color="#000000" opacity="0"/>
                <v:fill on="true" color="#000000"/>
              </v:shape>
              <v:shape id="Shape 25865" style="position:absolute;width:91;height:91;left:22317;top:0;" coordsize="9144,9144" path="m0,0l9144,0l9144,9144l0,9144l0,0">
                <v:stroke weight="0pt" endcap="flat" joinstyle="miter" miterlimit="10" on="false" color="#000000" opacity="0"/>
                <v:fill on="true" color="#000000"/>
              </v:shape>
              <v:shape id="Shape 25866" style="position:absolute;width:21924;height:91;left:22378;top:0;" coordsize="2192401,9144" path="m0,0l2192401,0l2192401,9144l0,9144l0,0">
                <v:stroke weight="0pt" endcap="flat" joinstyle="miter" miterlimit="10" on="false" color="#000000" opacity="0"/>
                <v:fill on="true" color="#000000"/>
              </v:shape>
              <v:shape id="Shape 25867" style="position:absolute;width:91;height:91;left:44302;top:0;" coordsize="9144,9144" path="m0,0l9144,0l9144,9144l0,9144l0,0">
                <v:stroke weight="0pt" endcap="flat" joinstyle="miter" miterlimit="10" on="false" color="#000000" opacity="0"/>
                <v:fill on="true" color="#000000"/>
              </v:shape>
              <v:shape id="Shape 2586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EFAF" w14:textId="77777777" w:rsidR="00376C46" w:rsidRDefault="009F06C9">
    <w:pPr>
      <w:spacing w:after="0" w:line="259" w:lineRule="auto"/>
      <w:ind w:left="17"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D723962" wp14:editId="32103693">
              <wp:simplePos x="0" y="0"/>
              <wp:positionH relativeFrom="page">
                <wp:posOffset>457505</wp:posOffset>
              </wp:positionH>
              <wp:positionV relativeFrom="page">
                <wp:posOffset>10085527</wp:posOffset>
              </wp:positionV>
              <wp:extent cx="6662242" cy="6096"/>
              <wp:effectExtent l="0" t="0" r="0" b="0"/>
              <wp:wrapSquare wrapText="bothSides"/>
              <wp:docPr id="24325" name="Group 24325"/>
              <wp:cNvGraphicFramePr/>
              <a:graphic xmlns:a="http://schemas.openxmlformats.org/drawingml/2006/main">
                <a:graphicData uri="http://schemas.microsoft.com/office/word/2010/wordprocessingGroup">
                  <wpg:wgp>
                    <wpg:cNvGrpSpPr/>
                    <wpg:grpSpPr>
                      <a:xfrm>
                        <a:off x="0" y="0"/>
                        <a:ext cx="6662242" cy="6096"/>
                        <a:chOff x="0" y="0"/>
                        <a:chExt cx="6662242" cy="6096"/>
                      </a:xfrm>
                    </wpg:grpSpPr>
                    <wps:wsp>
                      <wps:cNvPr id="25849" name="Shape 25849"/>
                      <wps:cNvSpPr/>
                      <wps:spPr>
                        <a:xfrm>
                          <a:off x="0" y="0"/>
                          <a:ext cx="2231771" cy="9144"/>
                        </a:xfrm>
                        <a:custGeom>
                          <a:avLst/>
                          <a:gdLst/>
                          <a:ahLst/>
                          <a:cxnLst/>
                          <a:rect l="0" t="0" r="0" b="0"/>
                          <a:pathLst>
                            <a:path w="2231771" h="9144">
                              <a:moveTo>
                                <a:pt x="0" y="0"/>
                              </a:moveTo>
                              <a:lnTo>
                                <a:pt x="2231771" y="0"/>
                              </a:lnTo>
                              <a:lnTo>
                                <a:pt x="2231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0" name="Shape 25850"/>
                      <wps:cNvSpPr/>
                      <wps:spPr>
                        <a:xfrm>
                          <a:off x="2231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1" name="Shape 25851"/>
                      <wps:cNvSpPr/>
                      <wps:spPr>
                        <a:xfrm>
                          <a:off x="2237816" y="0"/>
                          <a:ext cx="2192401" cy="9144"/>
                        </a:xfrm>
                        <a:custGeom>
                          <a:avLst/>
                          <a:gdLst/>
                          <a:ahLst/>
                          <a:cxnLst/>
                          <a:rect l="0" t="0" r="0" b="0"/>
                          <a:pathLst>
                            <a:path w="2192401" h="9144">
                              <a:moveTo>
                                <a:pt x="0" y="0"/>
                              </a:moveTo>
                              <a:lnTo>
                                <a:pt x="2192401" y="0"/>
                              </a:lnTo>
                              <a:lnTo>
                                <a:pt x="2192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2" name="Shape 25852"/>
                      <wps:cNvSpPr/>
                      <wps:spPr>
                        <a:xfrm>
                          <a:off x="44302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3" name="Shape 25853"/>
                      <wps:cNvSpPr/>
                      <wps:spPr>
                        <a:xfrm>
                          <a:off x="4436314" y="0"/>
                          <a:ext cx="2225929" cy="9144"/>
                        </a:xfrm>
                        <a:custGeom>
                          <a:avLst/>
                          <a:gdLst/>
                          <a:ahLst/>
                          <a:cxnLst/>
                          <a:rect l="0" t="0" r="0" b="0"/>
                          <a:pathLst>
                            <a:path w="2225929" h="9144">
                              <a:moveTo>
                                <a:pt x="0" y="0"/>
                              </a:moveTo>
                              <a:lnTo>
                                <a:pt x="2225929" y="0"/>
                              </a:lnTo>
                              <a:lnTo>
                                <a:pt x="22259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325" style="width:524.586pt;height:0.47998pt;position:absolute;mso-position-horizontal-relative:page;mso-position-horizontal:absolute;margin-left:36.024pt;mso-position-vertical-relative:page;margin-top:794.136pt;" coordsize="66622,60">
              <v:shape id="Shape 25854" style="position:absolute;width:22317;height:91;left:0;top:0;" coordsize="2231771,9144" path="m0,0l2231771,0l2231771,9144l0,9144l0,0">
                <v:stroke weight="0pt" endcap="flat" joinstyle="miter" miterlimit="10" on="false" color="#000000" opacity="0"/>
                <v:fill on="true" color="#000000"/>
              </v:shape>
              <v:shape id="Shape 25855" style="position:absolute;width:91;height:91;left:22317;top:0;" coordsize="9144,9144" path="m0,0l9144,0l9144,9144l0,9144l0,0">
                <v:stroke weight="0pt" endcap="flat" joinstyle="miter" miterlimit="10" on="false" color="#000000" opacity="0"/>
                <v:fill on="true" color="#000000"/>
              </v:shape>
              <v:shape id="Shape 25856" style="position:absolute;width:21924;height:91;left:22378;top:0;" coordsize="2192401,9144" path="m0,0l2192401,0l2192401,9144l0,9144l0,0">
                <v:stroke weight="0pt" endcap="flat" joinstyle="miter" miterlimit="10" on="false" color="#000000" opacity="0"/>
                <v:fill on="true" color="#000000"/>
              </v:shape>
              <v:shape id="Shape 25857" style="position:absolute;width:91;height:91;left:44302;top:0;" coordsize="9144,9144" path="m0,0l9144,0l9144,9144l0,9144l0,0">
                <v:stroke weight="0pt" endcap="flat" joinstyle="miter" miterlimit="10" on="false" color="#000000" opacity="0"/>
                <v:fill on="true" color="#000000"/>
              </v:shape>
              <v:shape id="Shape 25858" style="position:absolute;width:22259;height:91;left:44363;top:0;" coordsize="2225929,9144" path="m0,0l2225929,0l2225929,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9</w:t>
    </w:r>
    <w:r>
      <w:rPr>
        <w:sz w:val="14"/>
      </w:rPr>
      <w:fldChar w:fldCharType="end"/>
    </w: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BEAA" w14:textId="77777777" w:rsidR="009F06C9" w:rsidRDefault="009F06C9">
      <w:pPr>
        <w:spacing w:after="0" w:line="240" w:lineRule="auto"/>
      </w:pPr>
      <w:r>
        <w:separator/>
      </w:r>
    </w:p>
  </w:footnote>
  <w:footnote w:type="continuationSeparator" w:id="0">
    <w:p w14:paraId="2DF3B1EE" w14:textId="77777777" w:rsidR="009F06C9" w:rsidRDefault="009F0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21C5" w14:textId="77777777" w:rsidR="00376C46" w:rsidRDefault="00376C4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7725" w14:textId="77777777" w:rsidR="00376C46" w:rsidRDefault="009F06C9">
    <w:pPr>
      <w:spacing w:after="0" w:line="259" w:lineRule="auto"/>
      <w:ind w:left="672" w:firstLine="0"/>
      <w:jc w:val="center"/>
    </w:pPr>
    <w:proofErr w:type="spellStart"/>
    <w:r>
      <w:rPr>
        <w:b/>
        <w:sz w:val="28"/>
      </w:rPr>
      <w:t>Verto</w:t>
    </w:r>
    <w:proofErr w:type="spellEnd"/>
    <w:r>
      <w:rPr>
        <w:b/>
        <w:sz w:val="28"/>
      </w:rPr>
      <w:t xml:space="preserve"> Concentrate Surface Disinfectant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6799" w14:textId="77777777" w:rsidR="00376C46" w:rsidRDefault="00376C4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3370" w14:textId="77777777" w:rsidR="00376C46" w:rsidRDefault="009F06C9">
    <w:pPr>
      <w:spacing w:after="0" w:line="259" w:lineRule="auto"/>
      <w:ind w:left="560" w:firstLine="0"/>
      <w:jc w:val="center"/>
    </w:pPr>
    <w:proofErr w:type="spellStart"/>
    <w:r>
      <w:rPr>
        <w:b/>
        <w:sz w:val="28"/>
      </w:rPr>
      <w:t>Verto</w:t>
    </w:r>
    <w:proofErr w:type="spellEnd"/>
    <w:r>
      <w:rPr>
        <w:b/>
        <w:sz w:val="28"/>
      </w:rPr>
      <w:t xml:space="preserve"> Concentrate Surface Disinfectant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4584" w14:textId="77777777" w:rsidR="00376C46" w:rsidRDefault="009F06C9">
    <w:pPr>
      <w:spacing w:after="0" w:line="259" w:lineRule="auto"/>
      <w:ind w:left="560" w:firstLine="0"/>
      <w:jc w:val="center"/>
    </w:pPr>
    <w:proofErr w:type="spellStart"/>
    <w:r>
      <w:rPr>
        <w:b/>
        <w:sz w:val="28"/>
      </w:rPr>
      <w:t>Verto</w:t>
    </w:r>
    <w:proofErr w:type="spellEnd"/>
    <w:r>
      <w:rPr>
        <w:b/>
        <w:sz w:val="28"/>
      </w:rPr>
      <w:t xml:space="preserve"> Concentrate Surface Disinfectant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5FAE" w14:textId="77777777" w:rsidR="00376C46" w:rsidRDefault="009F06C9">
    <w:pPr>
      <w:spacing w:after="0" w:line="259" w:lineRule="auto"/>
      <w:ind w:left="560" w:firstLine="0"/>
      <w:jc w:val="center"/>
    </w:pPr>
    <w:proofErr w:type="spellStart"/>
    <w:r>
      <w:rPr>
        <w:b/>
        <w:sz w:val="28"/>
      </w:rPr>
      <w:t>Verto</w:t>
    </w:r>
    <w:proofErr w:type="spellEnd"/>
    <w:r>
      <w:rPr>
        <w:b/>
        <w:sz w:val="28"/>
      </w:rPr>
      <w:t xml:space="preserve"> Concentrate Surface Disinfectant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C46"/>
    <w:rsid w:val="002A051F"/>
    <w:rsid w:val="002B1F96"/>
    <w:rsid w:val="00376C46"/>
    <w:rsid w:val="009F0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9214"/>
  <w15:docId w15:val="{89E96101-16CD-44FC-B7AE-D522DE0B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71" w:lineRule="auto"/>
      <w:ind w:left="10" w:hanging="10"/>
    </w:pPr>
    <w:rPr>
      <w:rFonts w:ascii="Arial" w:eastAsia="Arial" w:hAnsi="Arial" w:cs="Arial"/>
      <w:color w:val="000000"/>
      <w:sz w:val="18"/>
    </w:rPr>
  </w:style>
  <w:style w:type="paragraph" w:styleId="Heading1">
    <w:name w:val="heading 1"/>
    <w:next w:val="Normal"/>
    <w:link w:val="Heading1Char"/>
    <w:uiPriority w:val="9"/>
    <w:qFormat/>
    <w:pPr>
      <w:keepNext/>
      <w:keepLines/>
      <w:pBdr>
        <w:top w:val="single" w:sz="2" w:space="0" w:color="000000"/>
        <w:left w:val="single" w:sz="2" w:space="0" w:color="000000"/>
        <w:bottom w:val="single" w:sz="2" w:space="0" w:color="000000"/>
        <w:right w:val="single" w:sz="2" w:space="0" w:color="000000"/>
      </w:pBdr>
      <w:shd w:val="clear" w:color="auto" w:fill="D0CECE"/>
      <w:spacing w:after="189" w:line="259" w:lineRule="auto"/>
      <w:ind w:left="39"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pBdr>
        <w:top w:val="single" w:sz="2" w:space="0" w:color="000000"/>
        <w:left w:val="single" w:sz="2" w:space="0" w:color="000000"/>
        <w:bottom w:val="single" w:sz="2" w:space="0" w:color="000000"/>
        <w:right w:val="single" w:sz="2" w:space="0" w:color="000000"/>
      </w:pBdr>
      <w:shd w:val="clear" w:color="auto" w:fill="D0CECE"/>
      <w:spacing w:after="189" w:line="259" w:lineRule="auto"/>
      <w:ind w:left="39"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122" w:line="259" w:lineRule="auto"/>
      <w:ind w:left="39" w:hanging="10"/>
      <w:outlineLvl w:val="2"/>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u w:val="single" w:color="000000"/>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image" Target="media/image1.jpg"/><Relationship Id="rId26"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header" Target="header4.xml"/><Relationship Id="rId7" Type="http://schemas.openxmlformats.org/officeDocument/2006/relationships/image" Target="media/image2.jpg"/><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image" Target="media/image5.jpg"/><Relationship Id="rId20" Type="http://schemas.openxmlformats.org/officeDocument/2006/relationships/image" Target="media/image30.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image" Target="media/image4.jp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0.jpg"/><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2440</Words>
  <Characters>13909</Characters>
  <Application>Microsoft Office Word</Application>
  <DocSecurity>0</DocSecurity>
  <Lines>115</Lines>
  <Paragraphs>32</Paragraphs>
  <ScaleCrop>false</ScaleCrop>
  <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Renfrey" &lt;s.renfrey@rrandcc.com&gt;</dc:creator>
  <cp:keywords/>
  <cp:lastModifiedBy>Telah Christie</cp:lastModifiedBy>
  <cp:revision>2</cp:revision>
  <dcterms:created xsi:type="dcterms:W3CDTF">2026-04-02T10:34:00Z</dcterms:created>
  <dcterms:modified xsi:type="dcterms:W3CDTF">2026-04-02T10:34:00Z</dcterms:modified>
</cp:coreProperties>
</file>