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737C" w14:textId="43CEE799" w:rsidR="00F54753" w:rsidRDefault="00773552">
      <w:pPr>
        <w:spacing w:after="0"/>
        <w:ind w:left="2900"/>
        <w:jc w:val="center"/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397ACA6" wp14:editId="623BF151">
            <wp:simplePos x="0" y="0"/>
            <wp:positionH relativeFrom="column">
              <wp:posOffset>-220345</wp:posOffset>
            </wp:positionH>
            <wp:positionV relativeFrom="paragraph">
              <wp:posOffset>-514350</wp:posOffset>
            </wp:positionV>
            <wp:extent cx="2695575" cy="1091273"/>
            <wp:effectExtent l="0" t="0" r="0" b="0"/>
            <wp:wrapNone/>
            <wp:docPr id="590893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93424" name="Picture 590893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9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76B">
        <w:rPr>
          <w:b/>
          <w:sz w:val="36"/>
        </w:rPr>
        <w:t xml:space="preserve">        COSHH Risk Assessment </w:t>
      </w:r>
    </w:p>
    <w:p w14:paraId="140C09AE" w14:textId="77777777" w:rsidR="00F54753" w:rsidRDefault="005A476B">
      <w:pPr>
        <w:spacing w:after="697"/>
        <w:ind w:left="7043"/>
      </w:pPr>
      <w:r>
        <w:rPr>
          <w:b/>
          <w:sz w:val="24"/>
        </w:rPr>
        <w:t xml:space="preserve">  022357 - </w:t>
      </w:r>
      <w:proofErr w:type="spellStart"/>
      <w:r>
        <w:rPr>
          <w:b/>
          <w:sz w:val="24"/>
        </w:rPr>
        <w:t>Verto</w:t>
      </w:r>
      <w:proofErr w:type="spellEnd"/>
      <w:r>
        <w:rPr>
          <w:b/>
          <w:sz w:val="24"/>
        </w:rPr>
        <w:t xml:space="preserve"> Green Clean Hard Surface Cleaner 5ltr</w:t>
      </w:r>
      <w:r>
        <w:t xml:space="preserve"> </w:t>
      </w:r>
    </w:p>
    <w:tbl>
      <w:tblPr>
        <w:tblStyle w:val="TableGrid"/>
        <w:tblW w:w="15304" w:type="dxa"/>
        <w:tblInd w:w="-491" w:type="dxa"/>
        <w:tblCellMar>
          <w:top w:w="40" w:type="dxa"/>
          <w:left w:w="107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3821"/>
        <w:gridCol w:w="3260"/>
        <w:gridCol w:w="3404"/>
        <w:gridCol w:w="4819"/>
      </w:tblGrid>
      <w:tr w:rsidR="00F54753" w14:paraId="4BD8595B" w14:textId="77777777">
        <w:trPr>
          <w:trHeight w:val="25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371" w14:textId="77777777" w:rsidR="00F54753" w:rsidRDefault="005A476B">
            <w:pPr>
              <w:spacing w:after="0"/>
            </w:pPr>
            <w:r>
              <w:rPr>
                <w:sz w:val="20"/>
              </w:rPr>
              <w:t xml:space="preserve">PROCESS STAGE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79E" w14:textId="77777777" w:rsidR="00F54753" w:rsidRDefault="005A476B">
            <w:pPr>
              <w:spacing w:after="0"/>
              <w:ind w:left="1"/>
            </w:pPr>
            <w:r>
              <w:rPr>
                <w:sz w:val="20"/>
              </w:rPr>
              <w:t xml:space="preserve">POTENTIAL RISK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C967" w14:textId="77777777" w:rsidR="00F54753" w:rsidRDefault="005A476B">
            <w:pPr>
              <w:spacing w:after="0"/>
              <w:ind w:left="1"/>
            </w:pPr>
            <w:r>
              <w:rPr>
                <w:sz w:val="20"/>
              </w:rPr>
              <w:t xml:space="preserve">CONTROL MEASURES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651" w14:textId="77777777" w:rsidR="00F54753" w:rsidRDefault="005A476B">
            <w:pPr>
              <w:spacing w:after="0"/>
              <w:ind w:left="1"/>
            </w:pPr>
            <w:r>
              <w:rPr>
                <w:sz w:val="20"/>
              </w:rPr>
              <w:t xml:space="preserve">ACTION REQUIRED </w:t>
            </w:r>
          </w:p>
        </w:tc>
      </w:tr>
      <w:tr w:rsidR="00F54753" w14:paraId="183CBC52" w14:textId="77777777">
        <w:trPr>
          <w:trHeight w:val="22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45E8E049" w14:textId="77777777" w:rsidR="00F54753" w:rsidRDefault="00F54753"/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11F11D66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6A019377" w14:textId="77777777" w:rsidR="00F54753" w:rsidRDefault="005A476B">
            <w:pPr>
              <w:spacing w:after="0"/>
              <w:ind w:left="105"/>
            </w:pPr>
            <w:r>
              <w:rPr>
                <w:b/>
                <w:sz w:val="18"/>
              </w:rPr>
              <w:t xml:space="preserve">DELIVERY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832C06" w14:textId="77777777" w:rsidR="00F54753" w:rsidRDefault="00F54753"/>
        </w:tc>
      </w:tr>
      <w:tr w:rsidR="00F54753" w14:paraId="07EF2727" w14:textId="77777777">
        <w:trPr>
          <w:trHeight w:val="136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5CF8" w14:textId="77777777" w:rsidR="00F54753" w:rsidRDefault="005A476B">
            <w:pPr>
              <w:spacing w:after="0"/>
            </w:pPr>
            <w:r>
              <w:rPr>
                <w:sz w:val="18"/>
              </w:rPr>
              <w:t xml:space="preserve">Packaged and delivered in 5 litre bottles.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55D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Risk of spillage if the container is dropped. Risk of injury to user if dropped.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096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Trained employees should handle only single containers at any given time. Take care not to drop the containers. Ensure that the covering cap </w:t>
            </w:r>
            <w:proofErr w:type="gramStart"/>
            <w:r>
              <w:rPr>
                <w:sz w:val="18"/>
              </w:rPr>
              <w:t>is secure at all times</w:t>
            </w:r>
            <w:proofErr w:type="gramEnd"/>
            <w:r>
              <w:rPr>
                <w:sz w:val="18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0F20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Transfer containers to store immediately following delivery. Do not leave containers in areas where users of the building will </w:t>
            </w:r>
            <w:proofErr w:type="gramStart"/>
            <w:r>
              <w:rPr>
                <w:sz w:val="18"/>
              </w:rPr>
              <w:t>come into contact with</w:t>
            </w:r>
            <w:proofErr w:type="gramEnd"/>
            <w:r>
              <w:rPr>
                <w:sz w:val="18"/>
              </w:rPr>
              <w:t xml:space="preserve"> them. </w:t>
            </w:r>
          </w:p>
        </w:tc>
      </w:tr>
      <w:tr w:rsidR="00F54753" w14:paraId="7507E422" w14:textId="77777777">
        <w:trPr>
          <w:trHeight w:val="22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7CBDC5A0" w14:textId="77777777" w:rsidR="00F54753" w:rsidRDefault="00F54753"/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17538FC0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7BBE7FB4" w14:textId="77777777" w:rsidR="00F54753" w:rsidRDefault="005A476B">
            <w:pPr>
              <w:spacing w:after="0"/>
              <w:ind w:left="109"/>
            </w:pPr>
            <w:r>
              <w:rPr>
                <w:b/>
                <w:sz w:val="18"/>
              </w:rPr>
              <w:t xml:space="preserve">STORAGE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361D1E" w14:textId="77777777" w:rsidR="00F54753" w:rsidRDefault="00F54753"/>
        </w:tc>
      </w:tr>
      <w:tr w:rsidR="00F54753" w14:paraId="7E4B7A20" w14:textId="77777777">
        <w:trPr>
          <w:trHeight w:val="169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D31" w14:textId="77777777" w:rsidR="00F54753" w:rsidRDefault="005A476B">
            <w:pPr>
              <w:spacing w:after="0"/>
            </w:pPr>
            <w:r>
              <w:rPr>
                <w:sz w:val="18"/>
              </w:rPr>
              <w:t xml:space="preserve">Containers must be stored </w:t>
            </w:r>
            <w:r>
              <w:rPr>
                <w:sz w:val="18"/>
              </w:rPr>
              <w:t xml:space="preserve">upright in a cool, dry storage area. Product must be kept stored in its original container.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8FEB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Risk of spillage if the bottle is not properly sealed.  Seals are not child proof.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286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Keep containers in secure storage areas. Restrict access to storage areas to authorised personnel.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64BD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Use oldest stock first. Make regular checks to ensure that storage area is clean and tidy. Make regular checks to ensure that containers are not split or blown. </w:t>
            </w:r>
          </w:p>
        </w:tc>
      </w:tr>
      <w:tr w:rsidR="00F54753" w14:paraId="0BF804AA" w14:textId="77777777">
        <w:trPr>
          <w:trHeight w:val="22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30992B2A" w14:textId="77777777" w:rsidR="00F54753" w:rsidRDefault="00F54753"/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7F19C8BD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1B36FCBD" w14:textId="77777777" w:rsidR="00F54753" w:rsidRDefault="005A476B">
            <w:pPr>
              <w:spacing w:after="0"/>
              <w:ind w:left="205"/>
            </w:pPr>
            <w:r>
              <w:rPr>
                <w:b/>
                <w:sz w:val="18"/>
              </w:rPr>
              <w:t xml:space="preserve">USAGE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8A9EBA" w14:textId="77777777" w:rsidR="00F54753" w:rsidRDefault="00F54753"/>
        </w:tc>
      </w:tr>
      <w:tr w:rsidR="00F54753" w14:paraId="4A30726F" w14:textId="77777777">
        <w:trPr>
          <w:trHeight w:val="186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EFC" w14:textId="77777777" w:rsidR="00F54753" w:rsidRDefault="005A476B">
            <w:pPr>
              <w:spacing w:after="0"/>
            </w:pPr>
            <w:r>
              <w:rPr>
                <w:sz w:val="18"/>
              </w:rPr>
              <w:t xml:space="preserve">Apply neat or diluted as required.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05A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Risk of eye contact. Causes eye irritation.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0844" w14:textId="77777777" w:rsidR="00F54753" w:rsidRDefault="005A476B">
            <w:pPr>
              <w:spacing w:after="2" w:line="239" w:lineRule="auto"/>
              <w:ind w:left="1"/>
              <w:jc w:val="both"/>
            </w:pPr>
            <w:r>
              <w:rPr>
                <w:sz w:val="18"/>
              </w:rPr>
              <w:t xml:space="preserve">Handle the containers with care. Wear protective gloves.  Wear eye protection. </w:t>
            </w:r>
          </w:p>
          <w:p w14:paraId="75DCDBB0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Wash hands thoroughly after handling.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D79D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Ensure that operatives are aware of location of First Aid facilities and personnel.  Wear protective gloves. Handle containers with care. </w:t>
            </w:r>
          </w:p>
        </w:tc>
      </w:tr>
      <w:tr w:rsidR="00F54753" w14:paraId="1722352C" w14:textId="77777777">
        <w:trPr>
          <w:trHeight w:val="228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3FA2E258" w14:textId="77777777" w:rsidR="00F54753" w:rsidRDefault="00F54753"/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66D21186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14:paraId="23F72D6E" w14:textId="77777777" w:rsidR="00F54753" w:rsidRDefault="005A476B">
            <w:pPr>
              <w:spacing w:after="0"/>
              <w:ind w:left="95"/>
            </w:pPr>
            <w:r>
              <w:rPr>
                <w:b/>
                <w:sz w:val="18"/>
              </w:rPr>
              <w:t xml:space="preserve">DISPOSAL 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969014" w14:textId="77777777" w:rsidR="00F54753" w:rsidRDefault="00F54753"/>
        </w:tc>
      </w:tr>
      <w:tr w:rsidR="00F54753" w14:paraId="31D5EAF0" w14:textId="77777777">
        <w:trPr>
          <w:trHeight w:val="162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8DA9" w14:textId="77777777" w:rsidR="00F54753" w:rsidRDefault="005A476B">
            <w:pPr>
              <w:spacing w:after="0"/>
            </w:pPr>
            <w:r>
              <w:rPr>
                <w:sz w:val="18"/>
              </w:rPr>
              <w:lastRenderedPageBreak/>
              <w:t xml:space="preserve">Empty containers must be disposed of as normal waste.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5A78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Risk of eye contact.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C6" w14:textId="77777777" w:rsidR="00F54753" w:rsidRDefault="005A476B">
            <w:pPr>
              <w:spacing w:after="0"/>
              <w:ind w:left="1"/>
            </w:pPr>
            <w:r>
              <w:rPr>
                <w:sz w:val="18"/>
              </w:rPr>
              <w:t xml:space="preserve">Do not store any other material in the empty container. Ensure that the product is exhausted before disposal.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2D27" w14:textId="77777777" w:rsidR="00F54753" w:rsidRDefault="005A476B">
            <w:pPr>
              <w:spacing w:after="0"/>
              <w:ind w:left="1" w:right="22"/>
            </w:pPr>
            <w:r>
              <w:rPr>
                <w:sz w:val="18"/>
              </w:rPr>
              <w:t xml:space="preserve">Ensure that all operatives </w:t>
            </w:r>
            <w:proofErr w:type="gramStart"/>
            <w:r>
              <w:rPr>
                <w:sz w:val="18"/>
              </w:rPr>
              <w:t>wear Personal Protective Equipment at all times</w:t>
            </w:r>
            <w:proofErr w:type="gramEnd"/>
            <w:r>
              <w:rPr>
                <w:sz w:val="18"/>
              </w:rPr>
              <w:t xml:space="preserve"> during disposal. </w:t>
            </w:r>
          </w:p>
        </w:tc>
      </w:tr>
      <w:tr w:rsidR="00F54753" w14:paraId="11442BCB" w14:textId="77777777">
        <w:trPr>
          <w:trHeight w:val="253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2D4BF" w14:textId="77777777" w:rsidR="00F54753" w:rsidRDefault="005A476B">
            <w:pPr>
              <w:spacing w:after="0"/>
            </w:pPr>
            <w:r>
              <w:rPr>
                <w:b/>
                <w:sz w:val="20"/>
              </w:rPr>
              <w:t xml:space="preserve">Name of Assessor: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8A23D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4EBEE" w14:textId="77777777" w:rsidR="00F54753" w:rsidRDefault="005A476B">
            <w:pPr>
              <w:spacing w:after="0"/>
              <w:ind w:left="1"/>
            </w:pPr>
            <w:r>
              <w:rPr>
                <w:b/>
                <w:sz w:val="20"/>
              </w:rPr>
              <w:t xml:space="preserve">Signature: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E745" w14:textId="77777777" w:rsidR="00F54753" w:rsidRDefault="00F54753"/>
        </w:tc>
      </w:tr>
      <w:tr w:rsidR="00F54753" w14:paraId="15753E41" w14:textId="77777777">
        <w:trPr>
          <w:trHeight w:val="25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0C99B" w14:textId="77777777" w:rsidR="00F54753" w:rsidRDefault="005A476B">
            <w:pPr>
              <w:spacing w:after="0"/>
            </w:pPr>
            <w:r>
              <w:rPr>
                <w:b/>
                <w:sz w:val="20"/>
              </w:rPr>
              <w:t xml:space="preserve">Position: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34EB8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FDC28" w14:textId="77777777" w:rsidR="00F54753" w:rsidRDefault="005A476B">
            <w:pPr>
              <w:spacing w:after="0"/>
              <w:ind w:left="1"/>
            </w:pPr>
            <w:r>
              <w:rPr>
                <w:b/>
                <w:sz w:val="20"/>
              </w:rPr>
              <w:t xml:space="preserve">Date: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DD946" w14:textId="77777777" w:rsidR="00F54753" w:rsidRDefault="00F54753"/>
        </w:tc>
      </w:tr>
      <w:tr w:rsidR="00F54753" w14:paraId="431D566E" w14:textId="77777777">
        <w:trPr>
          <w:trHeight w:val="253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205B3" w14:textId="77777777" w:rsidR="00F54753" w:rsidRDefault="00F54753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185CE" w14:textId="77777777" w:rsidR="00F54753" w:rsidRDefault="00F54753"/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7319D" w14:textId="77777777" w:rsidR="00F54753" w:rsidRDefault="005A476B">
            <w:pPr>
              <w:spacing w:after="0"/>
              <w:ind w:left="1"/>
            </w:pPr>
            <w:r>
              <w:rPr>
                <w:b/>
                <w:sz w:val="20"/>
              </w:rPr>
              <w:t xml:space="preserve">Review Date: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71E97" w14:textId="77777777" w:rsidR="00F54753" w:rsidRDefault="00F54753"/>
        </w:tc>
      </w:tr>
    </w:tbl>
    <w:p w14:paraId="5789900D" w14:textId="77777777" w:rsidR="00F54753" w:rsidRDefault="005A476B">
      <w:pPr>
        <w:spacing w:after="0"/>
      </w:pPr>
      <w:r>
        <w:t xml:space="preserve">This risk assessment is offered as guidance only. It is your responsibility to ensure that it reflects the use of the product in your operation and amend accordingly. </w:t>
      </w:r>
    </w:p>
    <w:sectPr w:rsidR="00F54753">
      <w:pgSz w:w="16838" w:h="11906" w:orient="landscape"/>
      <w:pgMar w:top="1440" w:right="1217" w:bottom="1440" w:left="12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53"/>
    <w:rsid w:val="00773552"/>
    <w:rsid w:val="00911EBA"/>
    <w:rsid w:val="00F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7F8B"/>
  <w15:docId w15:val="{05AAD72B-7742-4C59-A606-58D305BF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Armstrong</dc:creator>
  <cp:keywords/>
  <cp:lastModifiedBy>Telah Christie</cp:lastModifiedBy>
  <cp:revision>2</cp:revision>
  <dcterms:created xsi:type="dcterms:W3CDTF">2026-04-02T12:35:00Z</dcterms:created>
  <dcterms:modified xsi:type="dcterms:W3CDTF">2026-04-02T12:35:00Z</dcterms:modified>
</cp:coreProperties>
</file>