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84036" w14:textId="68019FF6" w:rsidR="002E065C" w:rsidRDefault="005C5705">
      <w:pPr>
        <w:spacing w:after="1172" w:line="259" w:lineRule="auto"/>
        <w:ind w:left="0" w:firstLine="0"/>
      </w:pPr>
      <w:r>
        <w:rPr>
          <w:noProof/>
        </w:rPr>
        <w:drawing>
          <wp:anchor distT="0" distB="0" distL="114300" distR="114300" simplePos="0" relativeHeight="251658240" behindDoc="0" locked="0" layoutInCell="1" allowOverlap="1" wp14:anchorId="21628D17" wp14:editId="6903E6C7">
            <wp:simplePos x="0" y="0"/>
            <wp:positionH relativeFrom="margin">
              <wp:posOffset>-47625</wp:posOffset>
            </wp:positionH>
            <wp:positionV relativeFrom="paragraph">
              <wp:posOffset>-309880</wp:posOffset>
            </wp:positionV>
            <wp:extent cx="2419350" cy="979322"/>
            <wp:effectExtent l="0" t="0" r="0" b="0"/>
            <wp:wrapNone/>
            <wp:docPr id="659708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708347" name="Picture 659708347"/>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19350" cy="979322"/>
                    </a:xfrm>
                    <a:prstGeom prst="rect">
                      <a:avLst/>
                    </a:prstGeom>
                  </pic:spPr>
                </pic:pic>
              </a:graphicData>
            </a:graphic>
            <wp14:sizeRelH relativeFrom="margin">
              <wp14:pctWidth>0</wp14:pctWidth>
            </wp14:sizeRelH>
            <wp14:sizeRelV relativeFrom="margin">
              <wp14:pctHeight>0</wp14:pctHeight>
            </wp14:sizeRelV>
          </wp:anchor>
        </w:drawing>
      </w:r>
    </w:p>
    <w:p w14:paraId="2EE42445" w14:textId="77777777" w:rsidR="002E065C" w:rsidRDefault="00D22CBD">
      <w:pPr>
        <w:tabs>
          <w:tab w:val="center" w:pos="4973"/>
        </w:tabs>
        <w:ind w:left="-15" w:firstLine="0"/>
      </w:pPr>
      <w:r>
        <w:rPr>
          <w:b/>
          <w:sz w:val="24"/>
        </w:rPr>
        <w:t xml:space="preserve">SAFETY DATA SHEET </w:t>
      </w:r>
      <w:r>
        <w:rPr>
          <w:b/>
          <w:sz w:val="24"/>
        </w:rPr>
        <w:tab/>
      </w:r>
      <w:r>
        <w:t>compiled according to Regulation (EC) No. 453/2010</w:t>
      </w:r>
      <w:r>
        <w:rPr>
          <w:b/>
        </w:rPr>
        <w:t xml:space="preserve"> </w:t>
      </w:r>
    </w:p>
    <w:p w14:paraId="01503DF1" w14:textId="77777777" w:rsidR="002E065C" w:rsidRDefault="00D22CBD">
      <w:pPr>
        <w:tabs>
          <w:tab w:val="center" w:pos="3245"/>
          <w:tab w:val="center" w:pos="7178"/>
          <w:tab w:val="center" w:pos="9460"/>
        </w:tabs>
        <w:spacing w:after="213"/>
        <w:ind w:left="-15" w:firstLine="0"/>
      </w:pPr>
      <w:r>
        <w:rPr>
          <w:b/>
        </w:rPr>
        <w:t xml:space="preserve">Compilation date: </w:t>
      </w:r>
      <w:r>
        <w:rPr>
          <w:b/>
        </w:rPr>
        <w:tab/>
      </w:r>
      <w:r>
        <w:t>22/04/</w:t>
      </w:r>
      <w:r>
        <w:t>23</w:t>
      </w:r>
      <w:r>
        <w:t xml:space="preserve"> </w:t>
      </w:r>
      <w:r>
        <w:tab/>
      </w:r>
      <w:r>
        <w:rPr>
          <w:b/>
        </w:rPr>
        <w:t xml:space="preserve">Revision [CLP]: </w:t>
      </w:r>
      <w:r>
        <w:rPr>
          <w:b/>
        </w:rPr>
        <w:tab/>
      </w:r>
      <w:r>
        <w:t xml:space="preserve">1* </w:t>
      </w:r>
    </w:p>
    <w:p w14:paraId="7E64F5FA" w14:textId="77777777" w:rsidR="002E065C" w:rsidRDefault="00D22CBD">
      <w:pPr>
        <w:numPr>
          <w:ilvl w:val="0"/>
          <w:numId w:val="1"/>
        </w:numPr>
        <w:ind w:right="729" w:hanging="223"/>
      </w:pPr>
      <w:r>
        <w:rPr>
          <w:b/>
        </w:rPr>
        <w:t>Identification of the Substance/Preparation and of the Company/Undertaking</w:t>
      </w:r>
    </w:p>
    <w:p w14:paraId="023D7734" w14:textId="77777777" w:rsidR="002E065C" w:rsidRDefault="00D22CBD">
      <w:pPr>
        <w:numPr>
          <w:ilvl w:val="1"/>
          <w:numId w:val="1"/>
        </w:numPr>
        <w:ind w:right="729" w:hanging="394"/>
      </w:pPr>
      <w:r>
        <w:rPr>
          <w:b/>
        </w:rPr>
        <w:t>Product identifier</w:t>
      </w:r>
    </w:p>
    <w:tbl>
      <w:tblPr>
        <w:tblStyle w:val="TableGrid"/>
        <w:tblW w:w="6877" w:type="dxa"/>
        <w:tblInd w:w="0" w:type="dxa"/>
        <w:tblCellMar>
          <w:top w:w="0" w:type="dxa"/>
          <w:left w:w="0" w:type="dxa"/>
          <w:bottom w:w="0" w:type="dxa"/>
          <w:right w:w="0" w:type="dxa"/>
        </w:tblCellMar>
        <w:tblLook w:val="04A0" w:firstRow="1" w:lastRow="0" w:firstColumn="1" w:lastColumn="0" w:noHBand="0" w:noVBand="1"/>
      </w:tblPr>
      <w:tblGrid>
        <w:gridCol w:w="2881"/>
        <w:gridCol w:w="3996"/>
      </w:tblGrid>
      <w:tr w:rsidR="002E065C" w14:paraId="4E2B9BA4" w14:textId="77777777">
        <w:trPr>
          <w:trHeight w:val="195"/>
        </w:trPr>
        <w:tc>
          <w:tcPr>
            <w:tcW w:w="2881" w:type="dxa"/>
            <w:tcBorders>
              <w:top w:val="nil"/>
              <w:left w:val="nil"/>
              <w:bottom w:val="nil"/>
              <w:right w:val="nil"/>
            </w:tcBorders>
          </w:tcPr>
          <w:p w14:paraId="0B12BCD1" w14:textId="77777777" w:rsidR="002E065C" w:rsidRDefault="00D22CBD">
            <w:pPr>
              <w:spacing w:after="0" w:line="259" w:lineRule="auto"/>
              <w:ind w:left="0" w:firstLine="0"/>
            </w:pPr>
            <w:r>
              <w:t xml:space="preserve">Product form: </w:t>
            </w:r>
          </w:p>
        </w:tc>
        <w:tc>
          <w:tcPr>
            <w:tcW w:w="3996" w:type="dxa"/>
            <w:tcBorders>
              <w:top w:val="nil"/>
              <w:left w:val="nil"/>
              <w:bottom w:val="nil"/>
              <w:right w:val="nil"/>
            </w:tcBorders>
          </w:tcPr>
          <w:p w14:paraId="68E256DF" w14:textId="77777777" w:rsidR="002E065C" w:rsidRDefault="00D22CBD">
            <w:pPr>
              <w:spacing w:after="0" w:line="259" w:lineRule="auto"/>
              <w:ind w:left="0" w:firstLine="0"/>
            </w:pPr>
            <w:r>
              <w:t xml:space="preserve">Mixture </w:t>
            </w:r>
          </w:p>
        </w:tc>
      </w:tr>
      <w:tr w:rsidR="002E065C" w14:paraId="36D6DB3D" w14:textId="77777777">
        <w:trPr>
          <w:trHeight w:val="217"/>
        </w:trPr>
        <w:tc>
          <w:tcPr>
            <w:tcW w:w="2881" w:type="dxa"/>
            <w:tcBorders>
              <w:top w:val="nil"/>
              <w:left w:val="nil"/>
              <w:bottom w:val="nil"/>
              <w:right w:val="nil"/>
            </w:tcBorders>
          </w:tcPr>
          <w:p w14:paraId="79FED00C" w14:textId="77777777" w:rsidR="002E065C" w:rsidRDefault="00D22CBD">
            <w:pPr>
              <w:spacing w:after="0" w:line="259" w:lineRule="auto"/>
              <w:ind w:left="0" w:firstLine="0"/>
            </w:pPr>
            <w:r>
              <w:rPr>
                <w:b/>
              </w:rPr>
              <w:t xml:space="preserve">Trade </w:t>
            </w:r>
            <w:proofErr w:type="gramStart"/>
            <w:r>
              <w:rPr>
                <w:b/>
              </w:rPr>
              <w:t>name :</w:t>
            </w:r>
            <w:proofErr w:type="gramEnd"/>
            <w:r>
              <w:rPr>
                <w:b/>
              </w:rPr>
              <w:t xml:space="preserve">  </w:t>
            </w:r>
          </w:p>
        </w:tc>
        <w:tc>
          <w:tcPr>
            <w:tcW w:w="3996" w:type="dxa"/>
            <w:tcBorders>
              <w:top w:val="nil"/>
              <w:left w:val="nil"/>
              <w:bottom w:val="nil"/>
              <w:right w:val="nil"/>
            </w:tcBorders>
          </w:tcPr>
          <w:p w14:paraId="3F8044A9" w14:textId="77777777" w:rsidR="002E065C" w:rsidRDefault="00D22CBD">
            <w:pPr>
              <w:spacing w:after="0" w:line="259" w:lineRule="auto"/>
              <w:ind w:left="0" w:firstLine="0"/>
              <w:jc w:val="both"/>
            </w:pPr>
            <w:proofErr w:type="spellStart"/>
            <w:r>
              <w:rPr>
                <w:b/>
              </w:rPr>
              <w:t>Revara</w:t>
            </w:r>
            <w:proofErr w:type="spellEnd"/>
            <w:r>
              <w:rPr>
                <w:b/>
              </w:rPr>
              <w:t xml:space="preserve"> NB1 </w:t>
            </w:r>
            <w:proofErr w:type="gramStart"/>
            <w:r>
              <w:rPr>
                <w:b/>
              </w:rPr>
              <w:t>Non Biological</w:t>
            </w:r>
            <w:proofErr w:type="gramEnd"/>
            <w:r>
              <w:rPr>
                <w:b/>
              </w:rPr>
              <w:t xml:space="preserve"> Laundry Powder </w:t>
            </w:r>
          </w:p>
        </w:tc>
      </w:tr>
      <w:tr w:rsidR="002E065C" w14:paraId="34F171A0" w14:textId="77777777">
        <w:trPr>
          <w:trHeight w:val="218"/>
        </w:trPr>
        <w:tc>
          <w:tcPr>
            <w:tcW w:w="2881" w:type="dxa"/>
            <w:tcBorders>
              <w:top w:val="nil"/>
              <w:left w:val="nil"/>
              <w:bottom w:val="nil"/>
              <w:right w:val="nil"/>
            </w:tcBorders>
          </w:tcPr>
          <w:p w14:paraId="6BA596D0" w14:textId="77777777" w:rsidR="002E065C" w:rsidRDefault="00D22CBD">
            <w:pPr>
              <w:spacing w:after="0" w:line="259" w:lineRule="auto"/>
              <w:ind w:left="0" w:firstLine="0"/>
            </w:pPr>
            <w:r>
              <w:t xml:space="preserve">Product </w:t>
            </w:r>
            <w:proofErr w:type="gramStart"/>
            <w:r>
              <w:t>group :</w:t>
            </w:r>
            <w:proofErr w:type="gramEnd"/>
            <w:r>
              <w:t xml:space="preserve">  </w:t>
            </w:r>
          </w:p>
        </w:tc>
        <w:tc>
          <w:tcPr>
            <w:tcW w:w="3996" w:type="dxa"/>
            <w:tcBorders>
              <w:top w:val="nil"/>
              <w:left w:val="nil"/>
              <w:bottom w:val="nil"/>
              <w:right w:val="nil"/>
            </w:tcBorders>
          </w:tcPr>
          <w:p w14:paraId="4A9799BB" w14:textId="77777777" w:rsidR="002E065C" w:rsidRDefault="00D22CBD">
            <w:pPr>
              <w:spacing w:after="0" w:line="259" w:lineRule="auto"/>
              <w:ind w:left="0" w:firstLine="0"/>
            </w:pPr>
            <w:r>
              <w:t xml:space="preserve">Trade product </w:t>
            </w:r>
          </w:p>
        </w:tc>
      </w:tr>
      <w:tr w:rsidR="002E065C" w14:paraId="7ECC0AF3" w14:textId="77777777">
        <w:trPr>
          <w:trHeight w:val="196"/>
        </w:trPr>
        <w:tc>
          <w:tcPr>
            <w:tcW w:w="2881" w:type="dxa"/>
            <w:tcBorders>
              <w:top w:val="nil"/>
              <w:left w:val="nil"/>
              <w:bottom w:val="nil"/>
              <w:right w:val="nil"/>
            </w:tcBorders>
          </w:tcPr>
          <w:p w14:paraId="2DA0E709" w14:textId="77777777" w:rsidR="002E065C" w:rsidRDefault="00D22CBD">
            <w:pPr>
              <w:spacing w:after="0" w:line="259" w:lineRule="auto"/>
              <w:ind w:left="0" w:firstLine="0"/>
            </w:pPr>
            <w:r>
              <w:rPr>
                <w:b/>
              </w:rPr>
              <w:t xml:space="preserve">Product </w:t>
            </w:r>
            <w:proofErr w:type="gramStart"/>
            <w:r>
              <w:rPr>
                <w:b/>
              </w:rPr>
              <w:t>code :</w:t>
            </w:r>
            <w:proofErr w:type="gramEnd"/>
            <w:r>
              <w:rPr>
                <w:b/>
              </w:rPr>
              <w:t xml:space="preserve"> </w:t>
            </w:r>
          </w:p>
        </w:tc>
        <w:tc>
          <w:tcPr>
            <w:tcW w:w="3996" w:type="dxa"/>
            <w:tcBorders>
              <w:top w:val="nil"/>
              <w:left w:val="nil"/>
              <w:bottom w:val="nil"/>
              <w:right w:val="nil"/>
            </w:tcBorders>
          </w:tcPr>
          <w:p w14:paraId="10CC0AEE" w14:textId="77777777" w:rsidR="002E065C" w:rsidRDefault="00D22CBD">
            <w:pPr>
              <w:spacing w:after="0" w:line="259" w:lineRule="auto"/>
              <w:ind w:left="0" w:firstLine="0"/>
            </w:pPr>
            <w:r>
              <w:rPr>
                <w:b/>
              </w:rPr>
              <w:t xml:space="preserve">REVANB1 </w:t>
            </w:r>
          </w:p>
        </w:tc>
      </w:tr>
    </w:tbl>
    <w:p w14:paraId="74CCF8D8" w14:textId="77777777" w:rsidR="002E065C" w:rsidRDefault="00D22CBD">
      <w:pPr>
        <w:numPr>
          <w:ilvl w:val="1"/>
          <w:numId w:val="1"/>
        </w:numPr>
        <w:ind w:right="729" w:hanging="394"/>
      </w:pPr>
      <w:r>
        <w:rPr>
          <w:b/>
        </w:rPr>
        <w:t xml:space="preserve">Relevant identified uses of the substance or mixture and uses advised against </w:t>
      </w:r>
    </w:p>
    <w:p w14:paraId="76737E50" w14:textId="77777777" w:rsidR="002E065C" w:rsidRDefault="00D22CBD">
      <w:pPr>
        <w:numPr>
          <w:ilvl w:val="2"/>
          <w:numId w:val="1"/>
        </w:numPr>
        <w:ind w:right="2224" w:hanging="564"/>
      </w:pPr>
      <w:r>
        <w:rPr>
          <w:b/>
        </w:rPr>
        <w:t xml:space="preserve">Relevant identified uses </w:t>
      </w:r>
    </w:p>
    <w:p w14:paraId="47C1A90A" w14:textId="77777777" w:rsidR="002E065C" w:rsidRDefault="00D22CBD">
      <w:pPr>
        <w:tabs>
          <w:tab w:val="center" w:pos="3522"/>
        </w:tabs>
        <w:ind w:left="-15" w:firstLine="0"/>
      </w:pPr>
      <w:r>
        <w:t xml:space="preserve">Main use </w:t>
      </w:r>
      <w:proofErr w:type="gramStart"/>
      <w:r>
        <w:t>category :</w:t>
      </w:r>
      <w:proofErr w:type="gramEnd"/>
      <w:r>
        <w:t xml:space="preserve">  </w:t>
      </w:r>
      <w:r>
        <w:tab/>
        <w:t xml:space="preserve">Professional use </w:t>
      </w:r>
    </w:p>
    <w:p w14:paraId="6B7EC6B6" w14:textId="77777777" w:rsidR="002E065C" w:rsidRDefault="00D22CBD">
      <w:pPr>
        <w:tabs>
          <w:tab w:val="center" w:pos="5543"/>
        </w:tabs>
        <w:spacing w:after="188"/>
        <w:ind w:left="-15" w:firstLine="0"/>
      </w:pPr>
      <w:r>
        <w:t xml:space="preserve">Function or use </w:t>
      </w:r>
      <w:proofErr w:type="gramStart"/>
      <w:r>
        <w:t>category :</w:t>
      </w:r>
      <w:proofErr w:type="gramEnd"/>
      <w:r>
        <w:t xml:space="preserve"> </w:t>
      </w:r>
      <w:r>
        <w:tab/>
        <w:t>Washing and cleaning products (including solvent based products).</w:t>
      </w:r>
      <w:r>
        <w:rPr>
          <w:sz w:val="20"/>
        </w:rPr>
        <w:t xml:space="preserve"> </w:t>
      </w:r>
    </w:p>
    <w:p w14:paraId="799A2B66" w14:textId="77777777" w:rsidR="002E065C" w:rsidRDefault="00D22CBD">
      <w:pPr>
        <w:numPr>
          <w:ilvl w:val="2"/>
          <w:numId w:val="1"/>
        </w:numPr>
        <w:ind w:right="2224" w:hanging="564"/>
      </w:pPr>
      <w:r>
        <w:rPr>
          <w:b/>
        </w:rPr>
        <w:t xml:space="preserve">Uses advised against </w:t>
      </w:r>
    </w:p>
    <w:p w14:paraId="2A7FEEDA" w14:textId="77777777" w:rsidR="002E065C" w:rsidRDefault="00D22CBD">
      <w:pPr>
        <w:spacing w:after="209"/>
        <w:ind w:left="-5" w:right="3"/>
      </w:pPr>
      <w:r>
        <w:t xml:space="preserve">No additional information available </w:t>
      </w:r>
    </w:p>
    <w:p w14:paraId="08FAF259" w14:textId="77777777" w:rsidR="002E065C" w:rsidRDefault="00D22CBD">
      <w:pPr>
        <w:numPr>
          <w:ilvl w:val="1"/>
          <w:numId w:val="1"/>
        </w:numPr>
        <w:spacing w:after="216"/>
        <w:ind w:right="729" w:hanging="394"/>
      </w:pPr>
      <w:r>
        <w:rPr>
          <w:b/>
        </w:rPr>
        <w:t xml:space="preserve">Details of the supplier of the safety data sheet </w:t>
      </w:r>
    </w:p>
    <w:p w14:paraId="1E2FE8F2" w14:textId="77777777" w:rsidR="002E065C" w:rsidRDefault="00D22CBD">
      <w:pPr>
        <w:tabs>
          <w:tab w:val="center" w:pos="3690"/>
        </w:tabs>
        <w:spacing w:line="249" w:lineRule="auto"/>
        <w:ind w:left="0" w:firstLine="0"/>
      </w:pPr>
      <w:r>
        <w:rPr>
          <w:b/>
        </w:rPr>
        <w:t xml:space="preserve">Company Name: </w:t>
      </w:r>
      <w:r>
        <w:rPr>
          <w:b/>
        </w:rPr>
        <w:tab/>
        <w:t>Parc Supplies LTD</w:t>
      </w:r>
    </w:p>
    <w:p w14:paraId="37004C1C" w14:textId="77777777" w:rsidR="005C5705" w:rsidRPr="005C5705" w:rsidRDefault="005C5705" w:rsidP="005C5705">
      <w:pPr>
        <w:ind w:left="2891" w:right="729"/>
        <w:rPr>
          <w:b/>
        </w:rPr>
      </w:pPr>
      <w:r w:rsidRPr="005C5705">
        <w:rPr>
          <w:b/>
        </w:rPr>
        <w:t>Vista House</w:t>
      </w:r>
    </w:p>
    <w:p w14:paraId="217491FC" w14:textId="758BC00B" w:rsidR="005C5705" w:rsidRPr="005C5705" w:rsidRDefault="005C5705" w:rsidP="005C5705">
      <w:pPr>
        <w:ind w:left="2891" w:right="729"/>
        <w:rPr>
          <w:b/>
        </w:rPr>
      </w:pPr>
      <w:r w:rsidRPr="005C5705">
        <w:rPr>
          <w:b/>
        </w:rPr>
        <w:t>Whitehall Road</w:t>
      </w:r>
    </w:p>
    <w:p w14:paraId="515C9D1B" w14:textId="77777777" w:rsidR="005C5705" w:rsidRDefault="005C5705" w:rsidP="005C5705">
      <w:pPr>
        <w:ind w:left="2891" w:right="729"/>
        <w:rPr>
          <w:b/>
        </w:rPr>
      </w:pPr>
      <w:r w:rsidRPr="005C5705">
        <w:rPr>
          <w:b/>
        </w:rPr>
        <w:t xml:space="preserve">LEEDS </w:t>
      </w:r>
    </w:p>
    <w:p w14:paraId="101132C9" w14:textId="0D5357D1" w:rsidR="005C5705" w:rsidRPr="005C5705" w:rsidRDefault="005C5705" w:rsidP="005C5705">
      <w:pPr>
        <w:ind w:left="2891" w:right="729"/>
        <w:rPr>
          <w:b/>
        </w:rPr>
      </w:pPr>
      <w:r w:rsidRPr="005C5705">
        <w:rPr>
          <w:b/>
        </w:rPr>
        <w:t>LS12 4RZ</w:t>
      </w:r>
    </w:p>
    <w:p w14:paraId="18D8A744" w14:textId="7ED6125F" w:rsidR="002E065C" w:rsidRDefault="005C5705" w:rsidP="005C5705">
      <w:pPr>
        <w:ind w:left="2891" w:right="729"/>
      </w:pPr>
      <w:r w:rsidRPr="005C5705">
        <w:rPr>
          <w:b/>
        </w:rPr>
        <w:t xml:space="preserve">United </w:t>
      </w:r>
      <w:proofErr w:type="spellStart"/>
      <w:r w:rsidRPr="005C5705">
        <w:rPr>
          <w:b/>
        </w:rPr>
        <w:t>Kingdom</w:t>
      </w:r>
      <w:r w:rsidR="00D22CBD">
        <w:rPr>
          <w:b/>
        </w:rPr>
        <w:t>Tel</w:t>
      </w:r>
      <w:proofErr w:type="spellEnd"/>
      <w:r w:rsidR="00D22CBD">
        <w:rPr>
          <w:b/>
        </w:rPr>
        <w:t xml:space="preserve">: +44 (0) 113 220 4080 </w:t>
      </w:r>
    </w:p>
    <w:p w14:paraId="4A95AA14" w14:textId="77777777" w:rsidR="002E065C" w:rsidRDefault="00D22CBD">
      <w:pPr>
        <w:spacing w:after="423" w:line="249" w:lineRule="auto"/>
        <w:ind w:left="2876" w:right="4278"/>
      </w:pPr>
      <w:r>
        <w:rPr>
          <w:b/>
        </w:rPr>
        <w:t xml:space="preserve">Email: </w:t>
      </w:r>
      <w:r>
        <w:rPr>
          <w:b/>
        </w:rPr>
        <w:t>info@parcglobal.com</w:t>
      </w:r>
      <w:r>
        <w:t xml:space="preserve"> </w:t>
      </w:r>
    </w:p>
    <w:p w14:paraId="6AAA9AF4" w14:textId="77777777" w:rsidR="002E065C" w:rsidRDefault="00D22CBD">
      <w:pPr>
        <w:numPr>
          <w:ilvl w:val="0"/>
          <w:numId w:val="1"/>
        </w:numPr>
        <w:ind w:right="729" w:hanging="223"/>
      </w:pPr>
      <w:r>
        <w:rPr>
          <w:b/>
        </w:rPr>
        <w:t>Hazards Identification</w:t>
      </w:r>
    </w:p>
    <w:p w14:paraId="2E076CBE" w14:textId="77777777" w:rsidR="002E065C" w:rsidRDefault="00D22CBD">
      <w:pPr>
        <w:numPr>
          <w:ilvl w:val="1"/>
          <w:numId w:val="1"/>
        </w:numPr>
        <w:ind w:right="729" w:hanging="394"/>
      </w:pPr>
      <w:r>
        <w:rPr>
          <w:b/>
        </w:rPr>
        <w:t>Classification of the substance or mixture</w:t>
      </w:r>
    </w:p>
    <w:p w14:paraId="6DE3704A" w14:textId="77777777" w:rsidR="002E065C" w:rsidRDefault="00D22CBD">
      <w:pPr>
        <w:numPr>
          <w:ilvl w:val="2"/>
          <w:numId w:val="1"/>
        </w:numPr>
        <w:spacing w:after="210"/>
        <w:ind w:right="2224" w:hanging="564"/>
      </w:pPr>
      <w:r>
        <w:rPr>
          <w:b/>
        </w:rPr>
        <w:t xml:space="preserve">Classification according to Regulation (EC) No. 1272/2008 [CLP] </w:t>
      </w:r>
      <w:r>
        <w:t xml:space="preserve">Eye </w:t>
      </w:r>
      <w:proofErr w:type="spellStart"/>
      <w:r>
        <w:t>Irrit</w:t>
      </w:r>
      <w:proofErr w:type="spellEnd"/>
      <w:r>
        <w:t>. 2 - H319</w:t>
      </w:r>
    </w:p>
    <w:p w14:paraId="4957BAB9" w14:textId="77777777" w:rsidR="002E065C" w:rsidRDefault="00D22CBD">
      <w:pPr>
        <w:numPr>
          <w:ilvl w:val="2"/>
          <w:numId w:val="1"/>
        </w:numPr>
        <w:spacing w:after="212"/>
        <w:ind w:right="2224" w:hanging="564"/>
      </w:pPr>
      <w:r>
        <w:rPr>
          <w:b/>
        </w:rPr>
        <w:t xml:space="preserve">Classification according to Directive 67/548/EEC or 1999/45/EC </w:t>
      </w:r>
      <w:r>
        <w:t xml:space="preserve">Xi; R36 </w:t>
      </w:r>
    </w:p>
    <w:p w14:paraId="45A31E27" w14:textId="77777777" w:rsidR="002E065C" w:rsidRDefault="00D22CBD">
      <w:pPr>
        <w:numPr>
          <w:ilvl w:val="1"/>
          <w:numId w:val="1"/>
        </w:numPr>
        <w:ind w:right="729" w:hanging="394"/>
      </w:pPr>
      <w:r>
        <w:rPr>
          <w:b/>
        </w:rPr>
        <w:t xml:space="preserve">Label Elements </w:t>
      </w:r>
    </w:p>
    <w:p w14:paraId="1DC89AEE" w14:textId="77777777" w:rsidR="002E065C" w:rsidRDefault="00D22CBD">
      <w:pPr>
        <w:ind w:left="-5" w:right="729"/>
      </w:pPr>
      <w:r>
        <w:rPr>
          <w:b/>
        </w:rPr>
        <w:t xml:space="preserve">Labelling according to Regulation (EC) No. 1272/2008 [CLP] </w:t>
      </w:r>
    </w:p>
    <w:p w14:paraId="33EC715B" w14:textId="77777777" w:rsidR="002E065C" w:rsidRDefault="00D22CBD">
      <w:pPr>
        <w:ind w:left="-5" w:right="3"/>
      </w:pPr>
      <w:r>
        <w:t xml:space="preserve">Hazard Pictograms (CLP) </w:t>
      </w:r>
    </w:p>
    <w:p w14:paraId="10C5822F" w14:textId="77777777" w:rsidR="002E065C" w:rsidRDefault="00D22CBD">
      <w:pPr>
        <w:spacing w:after="43" w:line="259" w:lineRule="auto"/>
        <w:ind w:left="1" w:firstLine="0"/>
      </w:pPr>
      <w:r>
        <w:rPr>
          <w:noProof/>
        </w:rPr>
        <w:drawing>
          <wp:inline distT="0" distB="0" distL="0" distR="0" wp14:anchorId="6ACC64AE" wp14:editId="3E3F54C2">
            <wp:extent cx="624840" cy="612649"/>
            <wp:effectExtent l="0" t="0" r="0" b="0"/>
            <wp:docPr id="11524" name="Picture 11524"/>
            <wp:cNvGraphicFramePr/>
            <a:graphic xmlns:a="http://schemas.openxmlformats.org/drawingml/2006/main">
              <a:graphicData uri="http://schemas.openxmlformats.org/drawingml/2006/picture">
                <pic:pic xmlns:pic="http://schemas.openxmlformats.org/drawingml/2006/picture">
                  <pic:nvPicPr>
                    <pic:cNvPr id="11524" name="Picture 11524"/>
                    <pic:cNvPicPr/>
                  </pic:nvPicPr>
                  <pic:blipFill>
                    <a:blip r:embed="rId8"/>
                    <a:stretch>
                      <a:fillRect/>
                    </a:stretch>
                  </pic:blipFill>
                  <pic:spPr>
                    <a:xfrm>
                      <a:off x="0" y="0"/>
                      <a:ext cx="624840" cy="612649"/>
                    </a:xfrm>
                    <a:prstGeom prst="rect">
                      <a:avLst/>
                    </a:prstGeom>
                  </pic:spPr>
                </pic:pic>
              </a:graphicData>
            </a:graphic>
          </wp:inline>
        </w:drawing>
      </w:r>
    </w:p>
    <w:p w14:paraId="041FFB8D" w14:textId="77777777" w:rsidR="002E065C" w:rsidRDefault="00D22CBD">
      <w:pPr>
        <w:tabs>
          <w:tab w:val="center" w:pos="3213"/>
        </w:tabs>
        <w:ind w:left="-15" w:firstLine="0"/>
      </w:pPr>
      <w:r>
        <w:t xml:space="preserve">Signal word (CLP): </w:t>
      </w:r>
      <w:r>
        <w:tab/>
        <w:t xml:space="preserve">Warning </w:t>
      </w:r>
    </w:p>
    <w:p w14:paraId="5A0205B8" w14:textId="77777777" w:rsidR="002E065C" w:rsidRDefault="00D22CBD">
      <w:pPr>
        <w:tabs>
          <w:tab w:val="center" w:pos="4292"/>
        </w:tabs>
        <w:ind w:left="-15" w:firstLine="0"/>
      </w:pPr>
      <w:r>
        <w:t xml:space="preserve">Hazard Statements (CLP):  </w:t>
      </w:r>
      <w:r>
        <w:tab/>
        <w:t xml:space="preserve">H319: Causes serious eye irritation. </w:t>
      </w:r>
    </w:p>
    <w:p w14:paraId="1AA25836" w14:textId="77777777" w:rsidR="002E065C" w:rsidRDefault="00D22CBD">
      <w:pPr>
        <w:tabs>
          <w:tab w:val="center" w:pos="5873"/>
        </w:tabs>
        <w:ind w:left="-15" w:firstLine="0"/>
      </w:pPr>
      <w:r>
        <w:t xml:space="preserve">Precautionary Statements (CLP): </w:t>
      </w:r>
      <w:r>
        <w:tab/>
        <w:t xml:space="preserve">P101 - </w:t>
      </w:r>
      <w:r>
        <w:t xml:space="preserve">If medical advice is needed, have product container or label at hand </w:t>
      </w:r>
    </w:p>
    <w:p w14:paraId="611EC677" w14:textId="77777777" w:rsidR="002E065C" w:rsidRDefault="00D22CBD">
      <w:pPr>
        <w:ind w:left="2891" w:right="3"/>
      </w:pPr>
      <w:r>
        <w:t xml:space="preserve">P102 - Keep out of reach of children </w:t>
      </w:r>
    </w:p>
    <w:p w14:paraId="74B09B91" w14:textId="77777777" w:rsidR="002E065C" w:rsidRDefault="00D22CBD">
      <w:pPr>
        <w:ind w:left="2891" w:right="3"/>
      </w:pPr>
      <w:r>
        <w:t xml:space="preserve">P301+P312 - IF SWALLOWED: call a POISON CENTER or doctor/physician if you feel unwell </w:t>
      </w:r>
    </w:p>
    <w:p w14:paraId="364D0FCC" w14:textId="77777777" w:rsidR="002E065C" w:rsidRDefault="00D22CBD">
      <w:pPr>
        <w:ind w:left="2891" w:right="3"/>
      </w:pPr>
      <w:r>
        <w:t xml:space="preserve">P305+P351+P338 - IF IN EYES: Rinse cautiously with water for several minutes. Remove </w:t>
      </w:r>
    </w:p>
    <w:p w14:paraId="4563E458" w14:textId="77777777" w:rsidR="002E065C" w:rsidRDefault="00D22CBD">
      <w:pPr>
        <w:spacing w:after="0" w:line="259" w:lineRule="auto"/>
        <w:ind w:left="742" w:right="712"/>
        <w:jc w:val="center"/>
      </w:pPr>
      <w:r>
        <w:t xml:space="preserve">contact lenses, if present and easy to do. Continue rinsing </w:t>
      </w:r>
    </w:p>
    <w:p w14:paraId="243BD8A4" w14:textId="77777777" w:rsidR="002E065C" w:rsidRDefault="00D22CBD">
      <w:pPr>
        <w:spacing w:after="198" w:line="259" w:lineRule="auto"/>
        <w:ind w:left="742"/>
        <w:jc w:val="center"/>
      </w:pPr>
      <w:r>
        <w:t xml:space="preserve">P337+P313 - If eye irritation persists: Get medical advice/attention </w:t>
      </w:r>
    </w:p>
    <w:p w14:paraId="26F2C8CC" w14:textId="77777777" w:rsidR="002E065C" w:rsidRDefault="00D22CBD">
      <w:pPr>
        <w:spacing w:after="198" w:line="259" w:lineRule="auto"/>
        <w:ind w:left="-5"/>
      </w:pPr>
      <w:r>
        <w:lastRenderedPageBreak/>
        <w:t>The full texts for all R-, H- and EUH-</w:t>
      </w:r>
      <w:r>
        <w:t>phrases are displayed in Section 16 ‘Other Information’.</w:t>
      </w:r>
      <w:r>
        <w:t xml:space="preserve"> </w:t>
      </w:r>
    </w:p>
    <w:p w14:paraId="4B0DFCF2" w14:textId="77777777" w:rsidR="002E065C" w:rsidRDefault="00D22CBD">
      <w:pPr>
        <w:spacing w:after="206"/>
        <w:ind w:left="-5" w:right="729"/>
      </w:pPr>
      <w:r>
        <w:rPr>
          <w:b/>
        </w:rPr>
        <w:t xml:space="preserve">2.3 Other Hazards </w:t>
      </w:r>
    </w:p>
    <w:p w14:paraId="72ADAAA6" w14:textId="77777777" w:rsidR="002E065C" w:rsidRDefault="00D22CBD">
      <w:pPr>
        <w:spacing w:after="215"/>
        <w:ind w:left="-5" w:right="4137"/>
      </w:pPr>
      <w:r>
        <w:t>Other hazards not contributing to the classification:</w:t>
      </w:r>
      <w:r>
        <w:rPr>
          <w:b/>
        </w:rPr>
        <w:t xml:space="preserve"> </w:t>
      </w:r>
      <w:r>
        <w:rPr>
          <w:b/>
        </w:rPr>
        <w:tab/>
      </w:r>
      <w:r>
        <w:t xml:space="preserve">No presence of PBT and </w:t>
      </w:r>
      <w:proofErr w:type="spellStart"/>
      <w:r>
        <w:t>vPvB</w:t>
      </w:r>
      <w:proofErr w:type="spellEnd"/>
      <w:r>
        <w:t xml:space="preserve"> ingredients.</w:t>
      </w:r>
      <w:r>
        <w:rPr>
          <w:b/>
        </w:rPr>
        <w:t xml:space="preserve"> </w:t>
      </w:r>
    </w:p>
    <w:p w14:paraId="0B78A13D" w14:textId="77777777" w:rsidR="002E065C" w:rsidRDefault="00D22CBD">
      <w:pPr>
        <w:numPr>
          <w:ilvl w:val="0"/>
          <w:numId w:val="2"/>
        </w:numPr>
        <w:spacing w:after="55"/>
        <w:ind w:right="729" w:hanging="223"/>
      </w:pPr>
      <w:r>
        <w:rPr>
          <w:b/>
        </w:rPr>
        <w:t>Composition/information on ingredients:</w:t>
      </w:r>
    </w:p>
    <w:tbl>
      <w:tblPr>
        <w:tblStyle w:val="TableGrid"/>
        <w:tblW w:w="10288" w:type="dxa"/>
        <w:tblInd w:w="0" w:type="dxa"/>
        <w:tblCellMar>
          <w:top w:w="0" w:type="dxa"/>
          <w:left w:w="0" w:type="dxa"/>
          <w:bottom w:w="0" w:type="dxa"/>
          <w:right w:w="0" w:type="dxa"/>
        </w:tblCellMar>
        <w:tblLook w:val="04A0" w:firstRow="1" w:lastRow="0" w:firstColumn="1" w:lastColumn="0" w:noHBand="0" w:noVBand="1"/>
      </w:tblPr>
      <w:tblGrid>
        <w:gridCol w:w="4321"/>
        <w:gridCol w:w="2160"/>
        <w:gridCol w:w="2881"/>
        <w:gridCol w:w="926"/>
      </w:tblGrid>
      <w:tr w:rsidR="002E065C" w14:paraId="389A4A21" w14:textId="77777777">
        <w:trPr>
          <w:trHeight w:val="366"/>
        </w:trPr>
        <w:tc>
          <w:tcPr>
            <w:tcW w:w="4321" w:type="dxa"/>
            <w:tcBorders>
              <w:top w:val="nil"/>
              <w:left w:val="nil"/>
              <w:bottom w:val="nil"/>
              <w:right w:val="nil"/>
            </w:tcBorders>
          </w:tcPr>
          <w:p w14:paraId="2DCE4940" w14:textId="77777777" w:rsidR="002E065C" w:rsidRDefault="00D22CBD">
            <w:pPr>
              <w:spacing w:after="0" w:line="259" w:lineRule="auto"/>
              <w:ind w:left="0" w:firstLine="0"/>
            </w:pPr>
            <w:r>
              <w:rPr>
                <w:b/>
              </w:rPr>
              <w:t xml:space="preserve">Common Name  </w:t>
            </w:r>
          </w:p>
        </w:tc>
        <w:tc>
          <w:tcPr>
            <w:tcW w:w="2160" w:type="dxa"/>
            <w:tcBorders>
              <w:top w:val="nil"/>
              <w:left w:val="nil"/>
              <w:bottom w:val="nil"/>
              <w:right w:val="nil"/>
            </w:tcBorders>
          </w:tcPr>
          <w:p w14:paraId="5DDCD68B" w14:textId="77777777" w:rsidR="002E065C" w:rsidRDefault="00D22CBD">
            <w:pPr>
              <w:spacing w:after="0" w:line="259" w:lineRule="auto"/>
              <w:ind w:left="0" w:firstLine="0"/>
            </w:pPr>
            <w:r>
              <w:rPr>
                <w:b/>
              </w:rPr>
              <w:t xml:space="preserve">CAS No./ EC No. </w:t>
            </w:r>
          </w:p>
        </w:tc>
        <w:tc>
          <w:tcPr>
            <w:tcW w:w="2881" w:type="dxa"/>
            <w:tcBorders>
              <w:top w:val="nil"/>
              <w:left w:val="nil"/>
              <w:bottom w:val="nil"/>
              <w:right w:val="nil"/>
            </w:tcBorders>
          </w:tcPr>
          <w:p w14:paraId="7C1F7878" w14:textId="77777777" w:rsidR="002E065C" w:rsidRDefault="00D22CBD">
            <w:pPr>
              <w:spacing w:after="0" w:line="259" w:lineRule="auto"/>
              <w:ind w:left="0" w:firstLine="0"/>
            </w:pPr>
            <w:r>
              <w:rPr>
                <w:b/>
              </w:rPr>
              <w:t xml:space="preserve">Classification </w:t>
            </w:r>
          </w:p>
          <w:p w14:paraId="5E5D9BF6" w14:textId="77777777" w:rsidR="002E065C" w:rsidRDefault="00D22CBD">
            <w:pPr>
              <w:spacing w:after="0" w:line="259" w:lineRule="auto"/>
              <w:ind w:left="0" w:firstLine="0"/>
            </w:pPr>
            <w:proofErr w:type="spellStart"/>
            <w:r>
              <w:rPr>
                <w:b/>
                <w:sz w:val="14"/>
              </w:rPr>
              <w:t>Accoding</w:t>
            </w:r>
            <w:proofErr w:type="spellEnd"/>
            <w:r>
              <w:rPr>
                <w:b/>
                <w:sz w:val="14"/>
              </w:rPr>
              <w:t xml:space="preserve"> to Directive 67/548/EEC</w:t>
            </w:r>
            <w:r>
              <w:rPr>
                <w:sz w:val="14"/>
              </w:rPr>
              <w:t xml:space="preserve"> </w:t>
            </w:r>
          </w:p>
        </w:tc>
        <w:tc>
          <w:tcPr>
            <w:tcW w:w="926" w:type="dxa"/>
            <w:tcBorders>
              <w:top w:val="nil"/>
              <w:left w:val="nil"/>
              <w:bottom w:val="nil"/>
              <w:right w:val="nil"/>
            </w:tcBorders>
          </w:tcPr>
          <w:p w14:paraId="48351CAF" w14:textId="77777777" w:rsidR="002E065C" w:rsidRDefault="00D22CBD">
            <w:pPr>
              <w:spacing w:after="0" w:line="259" w:lineRule="auto"/>
              <w:ind w:left="0" w:firstLine="0"/>
              <w:jc w:val="both"/>
            </w:pPr>
            <w:proofErr w:type="spellStart"/>
            <w:r>
              <w:rPr>
                <w:b/>
              </w:rPr>
              <w:t>Conc</w:t>
            </w:r>
            <w:proofErr w:type="spellEnd"/>
            <w:r>
              <w:rPr>
                <w:b/>
              </w:rPr>
              <w:t xml:space="preserve"> (%) </w:t>
            </w:r>
          </w:p>
        </w:tc>
      </w:tr>
      <w:tr w:rsidR="002E065C" w14:paraId="3112AFB0" w14:textId="77777777">
        <w:trPr>
          <w:trHeight w:val="605"/>
        </w:trPr>
        <w:tc>
          <w:tcPr>
            <w:tcW w:w="4321" w:type="dxa"/>
            <w:tcBorders>
              <w:top w:val="nil"/>
              <w:left w:val="nil"/>
              <w:bottom w:val="nil"/>
              <w:right w:val="nil"/>
            </w:tcBorders>
          </w:tcPr>
          <w:p w14:paraId="121AA4B0" w14:textId="77777777" w:rsidR="002E065C" w:rsidRDefault="00D22CBD">
            <w:pPr>
              <w:spacing w:after="0" w:line="259" w:lineRule="auto"/>
              <w:ind w:left="0" w:firstLine="0"/>
            </w:pPr>
            <w:r>
              <w:rPr>
                <w:sz w:val="20"/>
              </w:rPr>
              <w:t xml:space="preserve">SODIUM CARBONATE </w:t>
            </w:r>
          </w:p>
        </w:tc>
        <w:tc>
          <w:tcPr>
            <w:tcW w:w="2160" w:type="dxa"/>
            <w:tcBorders>
              <w:top w:val="nil"/>
              <w:left w:val="nil"/>
              <w:bottom w:val="nil"/>
              <w:right w:val="nil"/>
            </w:tcBorders>
          </w:tcPr>
          <w:p w14:paraId="232CBF78" w14:textId="77777777" w:rsidR="002E065C" w:rsidRDefault="00D22CBD">
            <w:pPr>
              <w:spacing w:after="0" w:line="259" w:lineRule="auto"/>
              <w:ind w:left="0" w:firstLine="0"/>
            </w:pPr>
            <w:r>
              <w:rPr>
                <w:sz w:val="20"/>
              </w:rPr>
              <w:t>497-19-8</w:t>
            </w:r>
          </w:p>
          <w:p w14:paraId="06BA15AB" w14:textId="77777777" w:rsidR="002E065C" w:rsidRDefault="00D22CBD">
            <w:pPr>
              <w:spacing w:after="0" w:line="259" w:lineRule="auto"/>
              <w:ind w:left="0" w:firstLine="0"/>
            </w:pPr>
            <w:r>
              <w:rPr>
                <w:sz w:val="20"/>
              </w:rPr>
              <w:t>207-838-8</w:t>
            </w:r>
          </w:p>
        </w:tc>
        <w:tc>
          <w:tcPr>
            <w:tcW w:w="2881" w:type="dxa"/>
            <w:tcBorders>
              <w:top w:val="nil"/>
              <w:left w:val="nil"/>
              <w:bottom w:val="nil"/>
              <w:right w:val="nil"/>
            </w:tcBorders>
          </w:tcPr>
          <w:p w14:paraId="2BDE0801" w14:textId="77777777" w:rsidR="002E065C" w:rsidRDefault="00D22CBD">
            <w:pPr>
              <w:spacing w:after="0" w:line="259" w:lineRule="auto"/>
              <w:ind w:left="0" w:firstLine="0"/>
            </w:pPr>
            <w:r>
              <w:rPr>
                <w:sz w:val="20"/>
              </w:rPr>
              <w:t xml:space="preserve">Xi; R36. </w:t>
            </w:r>
          </w:p>
        </w:tc>
        <w:tc>
          <w:tcPr>
            <w:tcW w:w="926" w:type="dxa"/>
            <w:tcBorders>
              <w:top w:val="nil"/>
              <w:left w:val="nil"/>
              <w:bottom w:val="nil"/>
              <w:right w:val="nil"/>
            </w:tcBorders>
          </w:tcPr>
          <w:p w14:paraId="7FE5E1C1" w14:textId="77777777" w:rsidR="002E065C" w:rsidRDefault="00D22CBD">
            <w:pPr>
              <w:spacing w:after="0" w:line="259" w:lineRule="auto"/>
              <w:ind w:left="0" w:firstLine="0"/>
            </w:pPr>
            <w:r>
              <w:rPr>
                <w:sz w:val="20"/>
              </w:rPr>
              <w:t xml:space="preserve">15 - 30 </w:t>
            </w:r>
          </w:p>
        </w:tc>
      </w:tr>
      <w:tr w:rsidR="002E065C" w14:paraId="01302E4A" w14:textId="77777777">
        <w:trPr>
          <w:trHeight w:val="725"/>
        </w:trPr>
        <w:tc>
          <w:tcPr>
            <w:tcW w:w="4321" w:type="dxa"/>
            <w:tcBorders>
              <w:top w:val="nil"/>
              <w:left w:val="nil"/>
              <w:bottom w:val="nil"/>
              <w:right w:val="nil"/>
            </w:tcBorders>
          </w:tcPr>
          <w:p w14:paraId="34EAAF1B" w14:textId="77777777" w:rsidR="002E065C" w:rsidRDefault="00D22CBD">
            <w:pPr>
              <w:spacing w:after="0" w:line="259" w:lineRule="auto"/>
              <w:ind w:left="0" w:firstLine="0"/>
            </w:pPr>
            <w:r>
              <w:rPr>
                <w:sz w:val="20"/>
              </w:rPr>
              <w:t xml:space="preserve">SODIUM CARBONATE PEROXIDE </w:t>
            </w:r>
          </w:p>
        </w:tc>
        <w:tc>
          <w:tcPr>
            <w:tcW w:w="2160" w:type="dxa"/>
            <w:tcBorders>
              <w:top w:val="nil"/>
              <w:left w:val="nil"/>
              <w:bottom w:val="nil"/>
              <w:right w:val="nil"/>
            </w:tcBorders>
            <w:vAlign w:val="center"/>
          </w:tcPr>
          <w:p w14:paraId="2A4C732E" w14:textId="77777777" w:rsidR="002E065C" w:rsidRDefault="00D22CBD">
            <w:pPr>
              <w:spacing w:after="0" w:line="259" w:lineRule="auto"/>
              <w:ind w:left="0" w:firstLine="0"/>
            </w:pPr>
            <w:r>
              <w:rPr>
                <w:sz w:val="20"/>
              </w:rPr>
              <w:t xml:space="preserve">15630-89-4 </w:t>
            </w:r>
          </w:p>
          <w:p w14:paraId="51EB736B" w14:textId="77777777" w:rsidR="002E065C" w:rsidRDefault="00D22CBD">
            <w:pPr>
              <w:spacing w:after="0" w:line="259" w:lineRule="auto"/>
              <w:ind w:left="0" w:firstLine="0"/>
            </w:pPr>
            <w:r>
              <w:rPr>
                <w:sz w:val="20"/>
              </w:rPr>
              <w:t>239-707-6</w:t>
            </w:r>
          </w:p>
        </w:tc>
        <w:tc>
          <w:tcPr>
            <w:tcW w:w="2881" w:type="dxa"/>
            <w:tcBorders>
              <w:top w:val="nil"/>
              <w:left w:val="nil"/>
              <w:bottom w:val="nil"/>
              <w:right w:val="nil"/>
            </w:tcBorders>
          </w:tcPr>
          <w:p w14:paraId="50B7A331" w14:textId="77777777" w:rsidR="002E065C" w:rsidRDefault="00D22CBD">
            <w:pPr>
              <w:spacing w:after="0" w:line="259" w:lineRule="auto"/>
              <w:ind w:left="0" w:firstLine="0"/>
            </w:pPr>
            <w:proofErr w:type="spellStart"/>
            <w:r>
              <w:rPr>
                <w:sz w:val="20"/>
              </w:rPr>
              <w:t>Xn</w:t>
            </w:r>
            <w:proofErr w:type="spellEnd"/>
            <w:r>
              <w:rPr>
                <w:sz w:val="20"/>
              </w:rPr>
              <w:t xml:space="preserve">; R22. Xi; R36, R38. O; R8  </w:t>
            </w:r>
          </w:p>
        </w:tc>
        <w:tc>
          <w:tcPr>
            <w:tcW w:w="926" w:type="dxa"/>
            <w:tcBorders>
              <w:top w:val="nil"/>
              <w:left w:val="nil"/>
              <w:bottom w:val="nil"/>
              <w:right w:val="nil"/>
            </w:tcBorders>
          </w:tcPr>
          <w:p w14:paraId="2FFC680B" w14:textId="77777777" w:rsidR="002E065C" w:rsidRDefault="00D22CBD">
            <w:pPr>
              <w:spacing w:after="0" w:line="259" w:lineRule="auto"/>
              <w:ind w:left="0" w:firstLine="0"/>
            </w:pPr>
            <w:r>
              <w:rPr>
                <w:sz w:val="20"/>
              </w:rPr>
              <w:t xml:space="preserve">5 - 15 </w:t>
            </w:r>
          </w:p>
        </w:tc>
      </w:tr>
      <w:tr w:rsidR="002E065C" w14:paraId="5CDD0349" w14:textId="77777777">
        <w:trPr>
          <w:trHeight w:val="725"/>
        </w:trPr>
        <w:tc>
          <w:tcPr>
            <w:tcW w:w="4321" w:type="dxa"/>
            <w:tcBorders>
              <w:top w:val="nil"/>
              <w:left w:val="nil"/>
              <w:bottom w:val="nil"/>
              <w:right w:val="nil"/>
            </w:tcBorders>
          </w:tcPr>
          <w:p w14:paraId="306C7A84" w14:textId="77777777" w:rsidR="002E065C" w:rsidRDefault="00D22CBD">
            <w:pPr>
              <w:spacing w:after="0" w:line="259" w:lineRule="auto"/>
              <w:ind w:left="0" w:firstLine="0"/>
            </w:pPr>
            <w:r>
              <w:rPr>
                <w:sz w:val="20"/>
              </w:rPr>
              <w:t xml:space="preserve">SODIUM SILICATE PENTAHYDRATE </w:t>
            </w:r>
          </w:p>
        </w:tc>
        <w:tc>
          <w:tcPr>
            <w:tcW w:w="2160" w:type="dxa"/>
            <w:tcBorders>
              <w:top w:val="nil"/>
              <w:left w:val="nil"/>
              <w:bottom w:val="nil"/>
              <w:right w:val="nil"/>
            </w:tcBorders>
            <w:vAlign w:val="center"/>
          </w:tcPr>
          <w:p w14:paraId="4CA4E52F" w14:textId="77777777" w:rsidR="002E065C" w:rsidRDefault="00D22CBD">
            <w:pPr>
              <w:spacing w:after="0" w:line="259" w:lineRule="auto"/>
              <w:ind w:left="0" w:firstLine="0"/>
            </w:pPr>
            <w:r>
              <w:rPr>
                <w:sz w:val="20"/>
              </w:rPr>
              <w:t xml:space="preserve">6834-92-0 </w:t>
            </w:r>
          </w:p>
          <w:p w14:paraId="6CF90923" w14:textId="77777777" w:rsidR="002E065C" w:rsidRDefault="00D22CBD">
            <w:pPr>
              <w:spacing w:after="0" w:line="259" w:lineRule="auto"/>
              <w:ind w:left="0" w:firstLine="0"/>
            </w:pPr>
            <w:r>
              <w:rPr>
                <w:sz w:val="20"/>
              </w:rPr>
              <w:t>229-912-9</w:t>
            </w:r>
          </w:p>
        </w:tc>
        <w:tc>
          <w:tcPr>
            <w:tcW w:w="2881" w:type="dxa"/>
            <w:tcBorders>
              <w:top w:val="nil"/>
              <w:left w:val="nil"/>
              <w:bottom w:val="nil"/>
              <w:right w:val="nil"/>
            </w:tcBorders>
          </w:tcPr>
          <w:p w14:paraId="28E069C5" w14:textId="77777777" w:rsidR="002E065C" w:rsidRDefault="00D22CBD">
            <w:pPr>
              <w:spacing w:after="0" w:line="259" w:lineRule="auto"/>
              <w:ind w:left="0" w:firstLine="0"/>
            </w:pPr>
            <w:r>
              <w:rPr>
                <w:sz w:val="20"/>
              </w:rPr>
              <w:t xml:space="preserve">C; R34, Xi; R37 </w:t>
            </w:r>
          </w:p>
        </w:tc>
        <w:tc>
          <w:tcPr>
            <w:tcW w:w="926" w:type="dxa"/>
            <w:tcBorders>
              <w:top w:val="nil"/>
              <w:left w:val="nil"/>
              <w:bottom w:val="nil"/>
              <w:right w:val="nil"/>
            </w:tcBorders>
          </w:tcPr>
          <w:p w14:paraId="44466D54" w14:textId="77777777" w:rsidR="002E065C" w:rsidRDefault="00D22CBD">
            <w:pPr>
              <w:spacing w:after="0" w:line="259" w:lineRule="auto"/>
              <w:ind w:left="0" w:firstLine="0"/>
            </w:pPr>
            <w:r>
              <w:rPr>
                <w:sz w:val="20"/>
              </w:rPr>
              <w:t xml:space="preserve">1 - 5 </w:t>
            </w:r>
          </w:p>
        </w:tc>
      </w:tr>
      <w:tr w:rsidR="002E065C" w14:paraId="43B9159F" w14:textId="77777777">
        <w:trPr>
          <w:trHeight w:val="687"/>
        </w:trPr>
        <w:tc>
          <w:tcPr>
            <w:tcW w:w="4321" w:type="dxa"/>
            <w:tcBorders>
              <w:top w:val="nil"/>
              <w:left w:val="nil"/>
              <w:bottom w:val="nil"/>
              <w:right w:val="nil"/>
            </w:tcBorders>
          </w:tcPr>
          <w:p w14:paraId="25D3E435" w14:textId="77777777" w:rsidR="002E065C" w:rsidRDefault="00D22CBD">
            <w:pPr>
              <w:spacing w:after="0" w:line="259" w:lineRule="auto"/>
              <w:ind w:left="0" w:firstLine="0"/>
            </w:pPr>
            <w:r>
              <w:rPr>
                <w:sz w:val="20"/>
              </w:rPr>
              <w:t xml:space="preserve">SODIUM ALKYL BENZENE SULPHONATE </w:t>
            </w:r>
          </w:p>
        </w:tc>
        <w:tc>
          <w:tcPr>
            <w:tcW w:w="2160" w:type="dxa"/>
            <w:tcBorders>
              <w:top w:val="nil"/>
              <w:left w:val="nil"/>
              <w:bottom w:val="nil"/>
              <w:right w:val="nil"/>
            </w:tcBorders>
            <w:vAlign w:val="center"/>
          </w:tcPr>
          <w:p w14:paraId="4CE6932E" w14:textId="77777777" w:rsidR="002E065C" w:rsidRDefault="00D22CBD">
            <w:pPr>
              <w:spacing w:after="0" w:line="259" w:lineRule="auto"/>
              <w:ind w:left="0" w:firstLine="0"/>
            </w:pPr>
            <w:r>
              <w:t xml:space="preserve">85117-50-6 </w:t>
            </w:r>
          </w:p>
          <w:p w14:paraId="44A921F4" w14:textId="77777777" w:rsidR="002E065C" w:rsidRDefault="00D22CBD">
            <w:pPr>
              <w:spacing w:after="0" w:line="259" w:lineRule="auto"/>
              <w:ind w:left="0" w:firstLine="0"/>
            </w:pPr>
            <w:r>
              <w:t>285-600-2</w:t>
            </w:r>
          </w:p>
        </w:tc>
        <w:tc>
          <w:tcPr>
            <w:tcW w:w="2881" w:type="dxa"/>
            <w:tcBorders>
              <w:top w:val="nil"/>
              <w:left w:val="nil"/>
              <w:bottom w:val="nil"/>
              <w:right w:val="nil"/>
            </w:tcBorders>
          </w:tcPr>
          <w:p w14:paraId="27886A1B" w14:textId="77777777" w:rsidR="002E065C" w:rsidRDefault="00D22CBD">
            <w:pPr>
              <w:spacing w:after="0" w:line="259" w:lineRule="auto"/>
              <w:ind w:left="0" w:firstLine="0"/>
            </w:pPr>
            <w:proofErr w:type="gramStart"/>
            <w:r>
              <w:t>Xn;R</w:t>
            </w:r>
            <w:proofErr w:type="gramEnd"/>
            <w:r>
              <w:t xml:space="preserve">22. </w:t>
            </w:r>
            <w:proofErr w:type="gramStart"/>
            <w:r>
              <w:t>Xi;R41,R</w:t>
            </w:r>
            <w:proofErr w:type="gramEnd"/>
            <w:r>
              <w:t xml:space="preserve">38. </w:t>
            </w:r>
          </w:p>
        </w:tc>
        <w:tc>
          <w:tcPr>
            <w:tcW w:w="926" w:type="dxa"/>
            <w:tcBorders>
              <w:top w:val="nil"/>
              <w:left w:val="nil"/>
              <w:bottom w:val="nil"/>
              <w:right w:val="nil"/>
            </w:tcBorders>
          </w:tcPr>
          <w:p w14:paraId="375B46D4" w14:textId="77777777" w:rsidR="002E065C" w:rsidRDefault="00D22CBD">
            <w:pPr>
              <w:spacing w:after="0" w:line="259" w:lineRule="auto"/>
              <w:ind w:left="0" w:firstLine="0"/>
            </w:pPr>
            <w:r>
              <w:t xml:space="preserve">1 - 5 </w:t>
            </w:r>
          </w:p>
        </w:tc>
      </w:tr>
      <w:tr w:rsidR="002E065C" w14:paraId="63B443CD" w14:textId="77777777">
        <w:trPr>
          <w:trHeight w:val="470"/>
        </w:trPr>
        <w:tc>
          <w:tcPr>
            <w:tcW w:w="4321" w:type="dxa"/>
            <w:tcBorders>
              <w:top w:val="nil"/>
              <w:left w:val="nil"/>
              <w:bottom w:val="nil"/>
              <w:right w:val="nil"/>
            </w:tcBorders>
            <w:vAlign w:val="center"/>
          </w:tcPr>
          <w:p w14:paraId="2E7F501A" w14:textId="77777777" w:rsidR="002E065C" w:rsidRDefault="00D22CBD">
            <w:pPr>
              <w:spacing w:after="0" w:line="259" w:lineRule="auto"/>
              <w:ind w:left="0" w:firstLine="0"/>
            </w:pPr>
            <w:r>
              <w:rPr>
                <w:sz w:val="20"/>
              </w:rPr>
              <w:t xml:space="preserve">ALCOHOLETHOXYLATES AE7 </w:t>
            </w:r>
          </w:p>
        </w:tc>
        <w:tc>
          <w:tcPr>
            <w:tcW w:w="2160" w:type="dxa"/>
            <w:tcBorders>
              <w:top w:val="nil"/>
              <w:left w:val="nil"/>
              <w:bottom w:val="nil"/>
              <w:right w:val="nil"/>
            </w:tcBorders>
            <w:vAlign w:val="center"/>
          </w:tcPr>
          <w:p w14:paraId="6530B907" w14:textId="77777777" w:rsidR="002E065C" w:rsidRDefault="00D22CBD">
            <w:pPr>
              <w:spacing w:after="0" w:line="259" w:lineRule="auto"/>
              <w:ind w:left="0" w:firstLine="0"/>
            </w:pPr>
            <w:r>
              <w:rPr>
                <w:sz w:val="20"/>
              </w:rPr>
              <w:t xml:space="preserve">64425-86-1  </w:t>
            </w:r>
          </w:p>
        </w:tc>
        <w:tc>
          <w:tcPr>
            <w:tcW w:w="2881" w:type="dxa"/>
            <w:tcBorders>
              <w:top w:val="nil"/>
              <w:left w:val="nil"/>
              <w:bottom w:val="nil"/>
              <w:right w:val="nil"/>
            </w:tcBorders>
            <w:vAlign w:val="center"/>
          </w:tcPr>
          <w:p w14:paraId="19373B9B" w14:textId="77777777" w:rsidR="002E065C" w:rsidRDefault="00D22CBD">
            <w:pPr>
              <w:spacing w:after="0" w:line="259" w:lineRule="auto"/>
              <w:ind w:left="0" w:firstLine="0"/>
            </w:pPr>
            <w:proofErr w:type="spellStart"/>
            <w:r>
              <w:rPr>
                <w:sz w:val="20"/>
              </w:rPr>
              <w:t>Xn</w:t>
            </w:r>
            <w:proofErr w:type="spellEnd"/>
            <w:r>
              <w:rPr>
                <w:sz w:val="20"/>
              </w:rPr>
              <w:t xml:space="preserve">; R22. Xi; R41. N; R50 </w:t>
            </w:r>
          </w:p>
        </w:tc>
        <w:tc>
          <w:tcPr>
            <w:tcW w:w="926" w:type="dxa"/>
            <w:tcBorders>
              <w:top w:val="nil"/>
              <w:left w:val="nil"/>
              <w:bottom w:val="nil"/>
              <w:right w:val="nil"/>
            </w:tcBorders>
            <w:vAlign w:val="center"/>
          </w:tcPr>
          <w:p w14:paraId="76F658A9" w14:textId="77777777" w:rsidR="002E065C" w:rsidRDefault="00D22CBD">
            <w:pPr>
              <w:spacing w:after="0" w:line="259" w:lineRule="auto"/>
              <w:ind w:left="0" w:firstLine="0"/>
            </w:pPr>
            <w:r>
              <w:rPr>
                <w:sz w:val="20"/>
              </w:rPr>
              <w:t xml:space="preserve">1 - 5 </w:t>
            </w:r>
          </w:p>
        </w:tc>
      </w:tr>
      <w:tr w:rsidR="002E065C" w14:paraId="6ADDF6BF" w14:textId="77777777">
        <w:trPr>
          <w:trHeight w:val="481"/>
        </w:trPr>
        <w:tc>
          <w:tcPr>
            <w:tcW w:w="4321" w:type="dxa"/>
            <w:tcBorders>
              <w:top w:val="nil"/>
              <w:left w:val="nil"/>
              <w:bottom w:val="nil"/>
              <w:right w:val="nil"/>
            </w:tcBorders>
            <w:vAlign w:val="center"/>
          </w:tcPr>
          <w:p w14:paraId="159A0BC8" w14:textId="77777777" w:rsidR="002E065C" w:rsidRDefault="00D22CBD">
            <w:pPr>
              <w:spacing w:after="0" w:line="259" w:lineRule="auto"/>
              <w:ind w:left="0" w:firstLine="0"/>
            </w:pPr>
            <w:r>
              <w:rPr>
                <w:sz w:val="20"/>
              </w:rPr>
              <w:t xml:space="preserve">ALCOHOL ETHOXYLATES </w:t>
            </w:r>
          </w:p>
        </w:tc>
        <w:tc>
          <w:tcPr>
            <w:tcW w:w="2160" w:type="dxa"/>
            <w:tcBorders>
              <w:top w:val="nil"/>
              <w:left w:val="nil"/>
              <w:bottom w:val="nil"/>
              <w:right w:val="nil"/>
            </w:tcBorders>
            <w:vAlign w:val="center"/>
          </w:tcPr>
          <w:p w14:paraId="51C2B83E" w14:textId="77777777" w:rsidR="002E065C" w:rsidRDefault="00D22CBD">
            <w:pPr>
              <w:spacing w:after="0" w:line="259" w:lineRule="auto"/>
              <w:ind w:left="0" w:firstLine="0"/>
            </w:pPr>
            <w:r>
              <w:rPr>
                <w:sz w:val="20"/>
              </w:rPr>
              <w:t xml:space="preserve">68439-45-2  </w:t>
            </w:r>
          </w:p>
        </w:tc>
        <w:tc>
          <w:tcPr>
            <w:tcW w:w="2881" w:type="dxa"/>
            <w:tcBorders>
              <w:top w:val="nil"/>
              <w:left w:val="nil"/>
              <w:bottom w:val="nil"/>
              <w:right w:val="nil"/>
            </w:tcBorders>
            <w:vAlign w:val="center"/>
          </w:tcPr>
          <w:p w14:paraId="36231264" w14:textId="77777777" w:rsidR="002E065C" w:rsidRDefault="00D22CBD">
            <w:pPr>
              <w:spacing w:after="0" w:line="259" w:lineRule="auto"/>
              <w:ind w:left="0" w:firstLine="0"/>
            </w:pPr>
            <w:proofErr w:type="spellStart"/>
            <w:r>
              <w:rPr>
                <w:sz w:val="20"/>
              </w:rPr>
              <w:t>Xn</w:t>
            </w:r>
            <w:proofErr w:type="spellEnd"/>
            <w:r>
              <w:rPr>
                <w:sz w:val="20"/>
              </w:rPr>
              <w:t xml:space="preserve">; R22. Xi; R41  </w:t>
            </w:r>
          </w:p>
        </w:tc>
        <w:tc>
          <w:tcPr>
            <w:tcW w:w="926" w:type="dxa"/>
            <w:tcBorders>
              <w:top w:val="nil"/>
              <w:left w:val="nil"/>
              <w:bottom w:val="nil"/>
              <w:right w:val="nil"/>
            </w:tcBorders>
            <w:vAlign w:val="center"/>
          </w:tcPr>
          <w:p w14:paraId="7A85676F" w14:textId="77777777" w:rsidR="002E065C" w:rsidRDefault="00D22CBD">
            <w:pPr>
              <w:spacing w:after="0" w:line="259" w:lineRule="auto"/>
              <w:ind w:left="0" w:firstLine="0"/>
            </w:pPr>
            <w:r>
              <w:rPr>
                <w:sz w:val="20"/>
              </w:rPr>
              <w:t xml:space="preserve">1 - 5 </w:t>
            </w:r>
          </w:p>
        </w:tc>
      </w:tr>
      <w:tr w:rsidR="002E065C" w14:paraId="2492C988" w14:textId="77777777">
        <w:trPr>
          <w:trHeight w:val="510"/>
        </w:trPr>
        <w:tc>
          <w:tcPr>
            <w:tcW w:w="4321" w:type="dxa"/>
            <w:tcBorders>
              <w:top w:val="nil"/>
              <w:left w:val="nil"/>
              <w:bottom w:val="nil"/>
              <w:right w:val="nil"/>
            </w:tcBorders>
            <w:vAlign w:val="center"/>
          </w:tcPr>
          <w:p w14:paraId="604FED1A" w14:textId="77777777" w:rsidR="002E065C" w:rsidRDefault="00D22CBD">
            <w:pPr>
              <w:spacing w:after="0" w:line="259" w:lineRule="auto"/>
              <w:ind w:left="0" w:firstLine="0"/>
            </w:pPr>
            <w:r>
              <w:rPr>
                <w:b/>
              </w:rPr>
              <w:t xml:space="preserve">Common Name  </w:t>
            </w:r>
          </w:p>
        </w:tc>
        <w:tc>
          <w:tcPr>
            <w:tcW w:w="2160" w:type="dxa"/>
            <w:tcBorders>
              <w:top w:val="nil"/>
              <w:left w:val="nil"/>
              <w:bottom w:val="nil"/>
              <w:right w:val="nil"/>
            </w:tcBorders>
            <w:vAlign w:val="center"/>
          </w:tcPr>
          <w:p w14:paraId="7547F80D" w14:textId="77777777" w:rsidR="002E065C" w:rsidRDefault="00D22CBD">
            <w:pPr>
              <w:spacing w:after="0" w:line="259" w:lineRule="auto"/>
              <w:ind w:left="0" w:firstLine="0"/>
            </w:pPr>
            <w:r>
              <w:rPr>
                <w:b/>
              </w:rPr>
              <w:t xml:space="preserve">CAS No./ EC No. </w:t>
            </w:r>
          </w:p>
        </w:tc>
        <w:tc>
          <w:tcPr>
            <w:tcW w:w="2881" w:type="dxa"/>
            <w:tcBorders>
              <w:top w:val="nil"/>
              <w:left w:val="nil"/>
              <w:bottom w:val="nil"/>
              <w:right w:val="nil"/>
            </w:tcBorders>
            <w:vAlign w:val="bottom"/>
          </w:tcPr>
          <w:p w14:paraId="6504035B" w14:textId="77777777" w:rsidR="002E065C" w:rsidRDefault="00D22CBD">
            <w:pPr>
              <w:spacing w:after="0" w:line="259" w:lineRule="auto"/>
              <w:ind w:left="0" w:firstLine="0"/>
            </w:pPr>
            <w:r>
              <w:rPr>
                <w:b/>
              </w:rPr>
              <w:t xml:space="preserve">Classification  </w:t>
            </w:r>
          </w:p>
          <w:p w14:paraId="6601A4FB" w14:textId="77777777" w:rsidR="002E065C" w:rsidRDefault="00D22CBD">
            <w:pPr>
              <w:spacing w:after="0" w:line="259" w:lineRule="auto"/>
              <w:ind w:left="0" w:firstLine="0"/>
            </w:pPr>
            <w:proofErr w:type="spellStart"/>
            <w:r>
              <w:rPr>
                <w:b/>
                <w:sz w:val="14"/>
              </w:rPr>
              <w:t>Accoding</w:t>
            </w:r>
            <w:proofErr w:type="spellEnd"/>
            <w:r>
              <w:rPr>
                <w:b/>
                <w:sz w:val="14"/>
              </w:rPr>
              <w:t xml:space="preserve"> to (EC) 1272/2008 (CLP)</w:t>
            </w:r>
            <w:r>
              <w:rPr>
                <w:sz w:val="14"/>
              </w:rPr>
              <w:t xml:space="preserve"> </w:t>
            </w:r>
          </w:p>
        </w:tc>
        <w:tc>
          <w:tcPr>
            <w:tcW w:w="926" w:type="dxa"/>
            <w:tcBorders>
              <w:top w:val="nil"/>
              <w:left w:val="nil"/>
              <w:bottom w:val="nil"/>
              <w:right w:val="nil"/>
            </w:tcBorders>
            <w:vAlign w:val="center"/>
          </w:tcPr>
          <w:p w14:paraId="682312BD" w14:textId="77777777" w:rsidR="002E065C" w:rsidRDefault="00D22CBD">
            <w:pPr>
              <w:spacing w:after="0" w:line="259" w:lineRule="auto"/>
              <w:ind w:left="0" w:firstLine="0"/>
              <w:jc w:val="both"/>
            </w:pPr>
            <w:proofErr w:type="spellStart"/>
            <w:r>
              <w:rPr>
                <w:b/>
              </w:rPr>
              <w:t>Conc</w:t>
            </w:r>
            <w:proofErr w:type="spellEnd"/>
            <w:r>
              <w:rPr>
                <w:b/>
              </w:rPr>
              <w:t xml:space="preserve"> (%) </w:t>
            </w:r>
          </w:p>
        </w:tc>
      </w:tr>
      <w:tr w:rsidR="002E065C" w14:paraId="3E1255C2" w14:textId="77777777">
        <w:trPr>
          <w:trHeight w:val="603"/>
        </w:trPr>
        <w:tc>
          <w:tcPr>
            <w:tcW w:w="4321" w:type="dxa"/>
            <w:tcBorders>
              <w:top w:val="nil"/>
              <w:left w:val="nil"/>
              <w:bottom w:val="nil"/>
              <w:right w:val="nil"/>
            </w:tcBorders>
          </w:tcPr>
          <w:p w14:paraId="2E4A3D53" w14:textId="77777777" w:rsidR="002E065C" w:rsidRDefault="00D22CBD">
            <w:pPr>
              <w:spacing w:after="0" w:line="259" w:lineRule="auto"/>
              <w:ind w:left="0" w:firstLine="0"/>
            </w:pPr>
            <w:r>
              <w:rPr>
                <w:sz w:val="20"/>
              </w:rPr>
              <w:t xml:space="preserve">SODIUM CARBONATE  </w:t>
            </w:r>
          </w:p>
        </w:tc>
        <w:tc>
          <w:tcPr>
            <w:tcW w:w="2160" w:type="dxa"/>
            <w:tcBorders>
              <w:top w:val="nil"/>
              <w:left w:val="nil"/>
              <w:bottom w:val="nil"/>
              <w:right w:val="nil"/>
            </w:tcBorders>
          </w:tcPr>
          <w:p w14:paraId="711F6799" w14:textId="77777777" w:rsidR="002E065C" w:rsidRDefault="00D22CBD">
            <w:pPr>
              <w:spacing w:after="0" w:line="259" w:lineRule="auto"/>
              <w:ind w:left="0" w:firstLine="0"/>
            </w:pPr>
            <w:r>
              <w:rPr>
                <w:sz w:val="20"/>
              </w:rPr>
              <w:t>497-19-8</w:t>
            </w:r>
          </w:p>
          <w:p w14:paraId="5CD65F9A" w14:textId="77777777" w:rsidR="002E065C" w:rsidRDefault="00D22CBD">
            <w:pPr>
              <w:spacing w:after="0" w:line="259" w:lineRule="auto"/>
              <w:ind w:left="0" w:firstLine="0"/>
            </w:pPr>
            <w:r>
              <w:rPr>
                <w:sz w:val="20"/>
              </w:rPr>
              <w:t>207-838-8</w:t>
            </w:r>
          </w:p>
        </w:tc>
        <w:tc>
          <w:tcPr>
            <w:tcW w:w="2881" w:type="dxa"/>
            <w:tcBorders>
              <w:top w:val="nil"/>
              <w:left w:val="nil"/>
              <w:bottom w:val="nil"/>
              <w:right w:val="nil"/>
            </w:tcBorders>
          </w:tcPr>
          <w:p w14:paraId="271E7D13" w14:textId="77777777" w:rsidR="002E065C" w:rsidRDefault="00D22CBD">
            <w:pPr>
              <w:spacing w:after="0" w:line="259" w:lineRule="auto"/>
              <w:ind w:left="0" w:firstLine="0"/>
            </w:pPr>
            <w:r>
              <w:rPr>
                <w:sz w:val="20"/>
              </w:rPr>
              <w:t xml:space="preserve">Eye </w:t>
            </w:r>
            <w:proofErr w:type="spellStart"/>
            <w:r>
              <w:rPr>
                <w:sz w:val="20"/>
              </w:rPr>
              <w:t>Irrit</w:t>
            </w:r>
            <w:proofErr w:type="spellEnd"/>
            <w:r>
              <w:rPr>
                <w:sz w:val="20"/>
              </w:rPr>
              <w:t xml:space="preserve">. 2, H319 </w:t>
            </w:r>
          </w:p>
        </w:tc>
        <w:tc>
          <w:tcPr>
            <w:tcW w:w="926" w:type="dxa"/>
            <w:tcBorders>
              <w:top w:val="nil"/>
              <w:left w:val="nil"/>
              <w:bottom w:val="nil"/>
              <w:right w:val="nil"/>
            </w:tcBorders>
          </w:tcPr>
          <w:p w14:paraId="57B10B7B" w14:textId="77777777" w:rsidR="002E065C" w:rsidRDefault="00D22CBD">
            <w:pPr>
              <w:spacing w:after="0" w:line="259" w:lineRule="auto"/>
              <w:ind w:left="0" w:firstLine="0"/>
            </w:pPr>
            <w:r>
              <w:rPr>
                <w:sz w:val="20"/>
              </w:rPr>
              <w:t xml:space="preserve">15 - 30 </w:t>
            </w:r>
          </w:p>
        </w:tc>
      </w:tr>
      <w:tr w:rsidR="002E065C" w14:paraId="1FC83C4A" w14:textId="77777777">
        <w:trPr>
          <w:trHeight w:val="362"/>
        </w:trPr>
        <w:tc>
          <w:tcPr>
            <w:tcW w:w="4321" w:type="dxa"/>
            <w:tcBorders>
              <w:top w:val="nil"/>
              <w:left w:val="nil"/>
              <w:bottom w:val="nil"/>
              <w:right w:val="nil"/>
            </w:tcBorders>
            <w:vAlign w:val="bottom"/>
          </w:tcPr>
          <w:p w14:paraId="6070D8C7" w14:textId="77777777" w:rsidR="002E065C" w:rsidRDefault="00D22CBD">
            <w:pPr>
              <w:spacing w:after="0" w:line="259" w:lineRule="auto"/>
              <w:ind w:left="0" w:firstLine="0"/>
            </w:pPr>
            <w:r>
              <w:rPr>
                <w:sz w:val="20"/>
              </w:rPr>
              <w:t xml:space="preserve">SODIUM CARBONATE PEROXIDE </w:t>
            </w:r>
          </w:p>
        </w:tc>
        <w:tc>
          <w:tcPr>
            <w:tcW w:w="2160" w:type="dxa"/>
            <w:tcBorders>
              <w:top w:val="nil"/>
              <w:left w:val="nil"/>
              <w:bottom w:val="nil"/>
              <w:right w:val="nil"/>
            </w:tcBorders>
            <w:vAlign w:val="bottom"/>
          </w:tcPr>
          <w:p w14:paraId="64393A4F" w14:textId="77777777" w:rsidR="002E065C" w:rsidRDefault="00D22CBD">
            <w:pPr>
              <w:spacing w:after="0" w:line="259" w:lineRule="auto"/>
              <w:ind w:left="0" w:firstLine="0"/>
            </w:pPr>
            <w:r>
              <w:rPr>
                <w:sz w:val="20"/>
              </w:rPr>
              <w:t xml:space="preserve">15630-89-4 </w:t>
            </w:r>
          </w:p>
        </w:tc>
        <w:tc>
          <w:tcPr>
            <w:tcW w:w="2881" w:type="dxa"/>
            <w:tcBorders>
              <w:top w:val="nil"/>
              <w:left w:val="nil"/>
              <w:bottom w:val="nil"/>
              <w:right w:val="nil"/>
            </w:tcBorders>
            <w:vAlign w:val="bottom"/>
          </w:tcPr>
          <w:p w14:paraId="027ED7BF" w14:textId="77777777" w:rsidR="002E065C" w:rsidRDefault="00D22CBD">
            <w:pPr>
              <w:spacing w:after="0" w:line="259" w:lineRule="auto"/>
              <w:ind w:left="0" w:firstLine="0"/>
            </w:pPr>
            <w:r>
              <w:rPr>
                <w:sz w:val="20"/>
              </w:rPr>
              <w:t xml:space="preserve">Ox Sol. 3, H272  </w:t>
            </w:r>
          </w:p>
        </w:tc>
        <w:tc>
          <w:tcPr>
            <w:tcW w:w="926" w:type="dxa"/>
            <w:tcBorders>
              <w:top w:val="nil"/>
              <w:left w:val="nil"/>
              <w:bottom w:val="nil"/>
              <w:right w:val="nil"/>
            </w:tcBorders>
            <w:vAlign w:val="bottom"/>
          </w:tcPr>
          <w:p w14:paraId="57277534" w14:textId="77777777" w:rsidR="002E065C" w:rsidRDefault="00D22CBD">
            <w:pPr>
              <w:spacing w:after="0" w:line="259" w:lineRule="auto"/>
              <w:ind w:left="0" w:firstLine="0"/>
            </w:pPr>
            <w:r>
              <w:rPr>
                <w:sz w:val="20"/>
              </w:rPr>
              <w:t xml:space="preserve">5 - 15 </w:t>
            </w:r>
          </w:p>
        </w:tc>
      </w:tr>
      <w:tr w:rsidR="002E065C" w14:paraId="7895283E" w14:textId="77777777">
        <w:trPr>
          <w:trHeight w:val="605"/>
        </w:trPr>
        <w:tc>
          <w:tcPr>
            <w:tcW w:w="4321" w:type="dxa"/>
            <w:tcBorders>
              <w:top w:val="nil"/>
              <w:left w:val="nil"/>
              <w:bottom w:val="nil"/>
              <w:right w:val="nil"/>
            </w:tcBorders>
          </w:tcPr>
          <w:p w14:paraId="5FBD98AE" w14:textId="77777777" w:rsidR="002E065C" w:rsidRDefault="002E065C">
            <w:pPr>
              <w:spacing w:after="160" w:line="259" w:lineRule="auto"/>
              <w:ind w:left="0" w:firstLine="0"/>
            </w:pPr>
          </w:p>
        </w:tc>
        <w:tc>
          <w:tcPr>
            <w:tcW w:w="2160" w:type="dxa"/>
            <w:tcBorders>
              <w:top w:val="nil"/>
              <w:left w:val="nil"/>
              <w:bottom w:val="nil"/>
              <w:right w:val="nil"/>
            </w:tcBorders>
          </w:tcPr>
          <w:p w14:paraId="07973517" w14:textId="77777777" w:rsidR="002E065C" w:rsidRDefault="00D22CBD">
            <w:pPr>
              <w:spacing w:after="0" w:line="259" w:lineRule="auto"/>
              <w:ind w:left="0" w:firstLine="0"/>
            </w:pPr>
            <w:r>
              <w:rPr>
                <w:sz w:val="20"/>
              </w:rPr>
              <w:t>239-707-6</w:t>
            </w:r>
          </w:p>
        </w:tc>
        <w:tc>
          <w:tcPr>
            <w:tcW w:w="2881" w:type="dxa"/>
            <w:tcBorders>
              <w:top w:val="nil"/>
              <w:left w:val="nil"/>
              <w:bottom w:val="nil"/>
              <w:right w:val="nil"/>
            </w:tcBorders>
          </w:tcPr>
          <w:p w14:paraId="4EDC59B8" w14:textId="77777777" w:rsidR="002E065C" w:rsidRDefault="00D22CBD">
            <w:pPr>
              <w:spacing w:after="0" w:line="259" w:lineRule="auto"/>
              <w:ind w:left="0" w:right="800" w:firstLine="0"/>
            </w:pPr>
            <w:r>
              <w:rPr>
                <w:sz w:val="20"/>
              </w:rPr>
              <w:t xml:space="preserve">Acute Tox. 4, H302 Eye Dam. 1, H318 </w:t>
            </w:r>
          </w:p>
        </w:tc>
        <w:tc>
          <w:tcPr>
            <w:tcW w:w="926" w:type="dxa"/>
            <w:tcBorders>
              <w:top w:val="nil"/>
              <w:left w:val="nil"/>
              <w:bottom w:val="nil"/>
              <w:right w:val="nil"/>
            </w:tcBorders>
          </w:tcPr>
          <w:p w14:paraId="766AC1AE" w14:textId="77777777" w:rsidR="002E065C" w:rsidRDefault="002E065C">
            <w:pPr>
              <w:spacing w:after="160" w:line="259" w:lineRule="auto"/>
              <w:ind w:left="0" w:firstLine="0"/>
            </w:pPr>
          </w:p>
        </w:tc>
      </w:tr>
      <w:tr w:rsidR="002E065C" w14:paraId="1E172147" w14:textId="77777777">
        <w:trPr>
          <w:trHeight w:val="361"/>
        </w:trPr>
        <w:tc>
          <w:tcPr>
            <w:tcW w:w="4321" w:type="dxa"/>
            <w:tcBorders>
              <w:top w:val="nil"/>
              <w:left w:val="nil"/>
              <w:bottom w:val="nil"/>
              <w:right w:val="nil"/>
            </w:tcBorders>
            <w:vAlign w:val="bottom"/>
          </w:tcPr>
          <w:p w14:paraId="0D35D26E" w14:textId="77777777" w:rsidR="002E065C" w:rsidRDefault="00D22CBD">
            <w:pPr>
              <w:spacing w:after="0" w:line="259" w:lineRule="auto"/>
              <w:ind w:left="0" w:firstLine="0"/>
            </w:pPr>
            <w:r>
              <w:rPr>
                <w:sz w:val="20"/>
              </w:rPr>
              <w:t xml:space="preserve">SODIUM SILICATE PENTAHYDRATE </w:t>
            </w:r>
          </w:p>
        </w:tc>
        <w:tc>
          <w:tcPr>
            <w:tcW w:w="2160" w:type="dxa"/>
            <w:tcBorders>
              <w:top w:val="nil"/>
              <w:left w:val="nil"/>
              <w:bottom w:val="nil"/>
              <w:right w:val="nil"/>
            </w:tcBorders>
            <w:vAlign w:val="bottom"/>
          </w:tcPr>
          <w:p w14:paraId="64D67BD5" w14:textId="77777777" w:rsidR="002E065C" w:rsidRDefault="00D22CBD">
            <w:pPr>
              <w:spacing w:after="0" w:line="259" w:lineRule="auto"/>
              <w:ind w:left="0" w:firstLine="0"/>
            </w:pPr>
            <w:r>
              <w:rPr>
                <w:sz w:val="20"/>
              </w:rPr>
              <w:t xml:space="preserve">6834-92-0 </w:t>
            </w:r>
          </w:p>
        </w:tc>
        <w:tc>
          <w:tcPr>
            <w:tcW w:w="2881" w:type="dxa"/>
            <w:tcBorders>
              <w:top w:val="nil"/>
              <w:left w:val="nil"/>
              <w:bottom w:val="nil"/>
              <w:right w:val="nil"/>
            </w:tcBorders>
            <w:vAlign w:val="bottom"/>
          </w:tcPr>
          <w:p w14:paraId="13598B39" w14:textId="77777777" w:rsidR="002E065C" w:rsidRDefault="00D22CBD">
            <w:pPr>
              <w:spacing w:after="0" w:line="259" w:lineRule="auto"/>
              <w:ind w:left="0" w:firstLine="0"/>
            </w:pPr>
            <w:r>
              <w:rPr>
                <w:sz w:val="20"/>
              </w:rPr>
              <w:t xml:space="preserve">Skin Corr. 1B: H314 </w:t>
            </w:r>
          </w:p>
        </w:tc>
        <w:tc>
          <w:tcPr>
            <w:tcW w:w="926" w:type="dxa"/>
            <w:tcBorders>
              <w:top w:val="nil"/>
              <w:left w:val="nil"/>
              <w:bottom w:val="nil"/>
              <w:right w:val="nil"/>
            </w:tcBorders>
            <w:vAlign w:val="bottom"/>
          </w:tcPr>
          <w:p w14:paraId="6D3ED24F" w14:textId="77777777" w:rsidR="002E065C" w:rsidRDefault="00D22CBD">
            <w:pPr>
              <w:spacing w:after="0" w:line="259" w:lineRule="auto"/>
              <w:ind w:left="0" w:firstLine="0"/>
            </w:pPr>
            <w:r>
              <w:rPr>
                <w:sz w:val="20"/>
              </w:rPr>
              <w:t xml:space="preserve">1 - 5 </w:t>
            </w:r>
          </w:p>
        </w:tc>
      </w:tr>
      <w:tr w:rsidR="002E065C" w14:paraId="7F7D312C" w14:textId="77777777">
        <w:trPr>
          <w:trHeight w:val="361"/>
        </w:trPr>
        <w:tc>
          <w:tcPr>
            <w:tcW w:w="4321" w:type="dxa"/>
            <w:tcBorders>
              <w:top w:val="nil"/>
              <w:left w:val="nil"/>
              <w:bottom w:val="nil"/>
              <w:right w:val="nil"/>
            </w:tcBorders>
          </w:tcPr>
          <w:p w14:paraId="78646EF1" w14:textId="77777777" w:rsidR="002E065C" w:rsidRDefault="002E065C">
            <w:pPr>
              <w:spacing w:after="160" w:line="259" w:lineRule="auto"/>
              <w:ind w:left="0" w:firstLine="0"/>
            </w:pPr>
          </w:p>
        </w:tc>
        <w:tc>
          <w:tcPr>
            <w:tcW w:w="2160" w:type="dxa"/>
            <w:tcBorders>
              <w:top w:val="nil"/>
              <w:left w:val="nil"/>
              <w:bottom w:val="nil"/>
              <w:right w:val="nil"/>
            </w:tcBorders>
          </w:tcPr>
          <w:p w14:paraId="4000FEB3" w14:textId="77777777" w:rsidR="002E065C" w:rsidRDefault="00D22CBD">
            <w:pPr>
              <w:spacing w:after="0" w:line="259" w:lineRule="auto"/>
              <w:ind w:left="0" w:firstLine="0"/>
            </w:pPr>
            <w:r>
              <w:rPr>
                <w:sz w:val="20"/>
              </w:rPr>
              <w:t>229-912-9</w:t>
            </w:r>
          </w:p>
        </w:tc>
        <w:tc>
          <w:tcPr>
            <w:tcW w:w="2881" w:type="dxa"/>
            <w:tcBorders>
              <w:top w:val="nil"/>
              <w:left w:val="nil"/>
              <w:bottom w:val="nil"/>
              <w:right w:val="nil"/>
            </w:tcBorders>
          </w:tcPr>
          <w:p w14:paraId="0137E948" w14:textId="77777777" w:rsidR="002E065C" w:rsidRDefault="00D22CBD">
            <w:pPr>
              <w:spacing w:after="0" w:line="259" w:lineRule="auto"/>
              <w:ind w:left="0" w:firstLine="0"/>
            </w:pPr>
            <w:r>
              <w:rPr>
                <w:sz w:val="20"/>
              </w:rPr>
              <w:t xml:space="preserve">STOT SE3, H335 </w:t>
            </w:r>
          </w:p>
        </w:tc>
        <w:tc>
          <w:tcPr>
            <w:tcW w:w="926" w:type="dxa"/>
            <w:tcBorders>
              <w:top w:val="nil"/>
              <w:left w:val="nil"/>
              <w:bottom w:val="nil"/>
              <w:right w:val="nil"/>
            </w:tcBorders>
          </w:tcPr>
          <w:p w14:paraId="58FD10DF" w14:textId="77777777" w:rsidR="002E065C" w:rsidRDefault="002E065C">
            <w:pPr>
              <w:spacing w:after="160" w:line="259" w:lineRule="auto"/>
              <w:ind w:left="0" w:firstLine="0"/>
            </w:pPr>
          </w:p>
        </w:tc>
      </w:tr>
      <w:tr w:rsidR="002E065C" w14:paraId="27CAD934" w14:textId="77777777">
        <w:trPr>
          <w:trHeight w:val="360"/>
        </w:trPr>
        <w:tc>
          <w:tcPr>
            <w:tcW w:w="4321" w:type="dxa"/>
            <w:tcBorders>
              <w:top w:val="nil"/>
              <w:left w:val="nil"/>
              <w:bottom w:val="nil"/>
              <w:right w:val="nil"/>
            </w:tcBorders>
            <w:vAlign w:val="bottom"/>
          </w:tcPr>
          <w:p w14:paraId="00D45B73" w14:textId="77777777" w:rsidR="002E065C" w:rsidRDefault="00D22CBD">
            <w:pPr>
              <w:spacing w:after="0" w:line="259" w:lineRule="auto"/>
              <w:ind w:left="0" w:firstLine="0"/>
            </w:pPr>
            <w:r>
              <w:rPr>
                <w:sz w:val="20"/>
              </w:rPr>
              <w:t xml:space="preserve">SODIUM ALKYL BENZENE SULPHONATE </w:t>
            </w:r>
          </w:p>
        </w:tc>
        <w:tc>
          <w:tcPr>
            <w:tcW w:w="2160" w:type="dxa"/>
            <w:tcBorders>
              <w:top w:val="nil"/>
              <w:left w:val="nil"/>
              <w:bottom w:val="nil"/>
              <w:right w:val="nil"/>
            </w:tcBorders>
            <w:vAlign w:val="bottom"/>
          </w:tcPr>
          <w:p w14:paraId="6DC504FF" w14:textId="77777777" w:rsidR="002E065C" w:rsidRDefault="00D22CBD">
            <w:pPr>
              <w:spacing w:after="0" w:line="259" w:lineRule="auto"/>
              <w:ind w:left="0" w:firstLine="0"/>
            </w:pPr>
            <w:r>
              <w:t xml:space="preserve">85117-50-6 </w:t>
            </w:r>
          </w:p>
        </w:tc>
        <w:tc>
          <w:tcPr>
            <w:tcW w:w="2881" w:type="dxa"/>
            <w:tcBorders>
              <w:top w:val="nil"/>
              <w:left w:val="nil"/>
              <w:bottom w:val="nil"/>
              <w:right w:val="nil"/>
            </w:tcBorders>
            <w:vAlign w:val="bottom"/>
          </w:tcPr>
          <w:p w14:paraId="3A5D89A6" w14:textId="77777777" w:rsidR="002E065C" w:rsidRDefault="00D22CBD">
            <w:pPr>
              <w:spacing w:after="0" w:line="259" w:lineRule="auto"/>
              <w:ind w:left="0" w:firstLine="0"/>
            </w:pPr>
            <w:r>
              <w:t xml:space="preserve">Acute Tox. 4, H302 </w:t>
            </w:r>
          </w:p>
        </w:tc>
        <w:tc>
          <w:tcPr>
            <w:tcW w:w="926" w:type="dxa"/>
            <w:tcBorders>
              <w:top w:val="nil"/>
              <w:left w:val="nil"/>
              <w:bottom w:val="nil"/>
              <w:right w:val="nil"/>
            </w:tcBorders>
            <w:vAlign w:val="bottom"/>
          </w:tcPr>
          <w:p w14:paraId="3176709C" w14:textId="77777777" w:rsidR="002E065C" w:rsidRDefault="00D22CBD">
            <w:pPr>
              <w:spacing w:after="0" w:line="259" w:lineRule="auto"/>
              <w:ind w:left="0" w:firstLine="0"/>
            </w:pPr>
            <w:r>
              <w:t xml:space="preserve">1 </w:t>
            </w:r>
            <w:r>
              <w:t>–</w:t>
            </w:r>
            <w:r>
              <w:t xml:space="preserve"> 5 </w:t>
            </w:r>
          </w:p>
        </w:tc>
      </w:tr>
      <w:tr w:rsidR="002E065C" w14:paraId="1783FB5D" w14:textId="77777777">
        <w:trPr>
          <w:trHeight w:val="547"/>
        </w:trPr>
        <w:tc>
          <w:tcPr>
            <w:tcW w:w="4321" w:type="dxa"/>
            <w:tcBorders>
              <w:top w:val="nil"/>
              <w:left w:val="nil"/>
              <w:bottom w:val="nil"/>
              <w:right w:val="nil"/>
            </w:tcBorders>
          </w:tcPr>
          <w:p w14:paraId="2BFB7323" w14:textId="77777777" w:rsidR="002E065C" w:rsidRDefault="002E065C">
            <w:pPr>
              <w:spacing w:after="160" w:line="259" w:lineRule="auto"/>
              <w:ind w:left="0" w:firstLine="0"/>
            </w:pPr>
          </w:p>
        </w:tc>
        <w:tc>
          <w:tcPr>
            <w:tcW w:w="2160" w:type="dxa"/>
            <w:tcBorders>
              <w:top w:val="nil"/>
              <w:left w:val="nil"/>
              <w:bottom w:val="nil"/>
              <w:right w:val="nil"/>
            </w:tcBorders>
          </w:tcPr>
          <w:p w14:paraId="687CD7FC" w14:textId="77777777" w:rsidR="002E065C" w:rsidRDefault="00D22CBD">
            <w:pPr>
              <w:spacing w:after="0" w:line="259" w:lineRule="auto"/>
              <w:ind w:left="0" w:firstLine="0"/>
            </w:pPr>
            <w:r>
              <w:t>285-600-2</w:t>
            </w:r>
          </w:p>
        </w:tc>
        <w:tc>
          <w:tcPr>
            <w:tcW w:w="2881" w:type="dxa"/>
            <w:tcBorders>
              <w:top w:val="nil"/>
              <w:left w:val="nil"/>
              <w:bottom w:val="nil"/>
              <w:right w:val="nil"/>
            </w:tcBorders>
          </w:tcPr>
          <w:p w14:paraId="1876C953" w14:textId="77777777" w:rsidR="002E065C" w:rsidRDefault="00D22CBD">
            <w:pPr>
              <w:spacing w:after="0" w:line="259" w:lineRule="auto"/>
              <w:ind w:left="0" w:firstLine="0"/>
            </w:pPr>
            <w:r>
              <w:t xml:space="preserve">Skin </w:t>
            </w:r>
            <w:proofErr w:type="spellStart"/>
            <w:r>
              <w:t>Irrit</w:t>
            </w:r>
            <w:proofErr w:type="spellEnd"/>
            <w:r>
              <w:t xml:space="preserve">. 2, H315 </w:t>
            </w:r>
          </w:p>
          <w:p w14:paraId="20162269" w14:textId="77777777" w:rsidR="002E065C" w:rsidRDefault="00D22CBD">
            <w:pPr>
              <w:spacing w:after="0" w:line="259" w:lineRule="auto"/>
              <w:ind w:left="0" w:firstLine="0"/>
            </w:pPr>
            <w:r>
              <w:t xml:space="preserve">Eye Dam. 1, H318 </w:t>
            </w:r>
          </w:p>
        </w:tc>
        <w:tc>
          <w:tcPr>
            <w:tcW w:w="926" w:type="dxa"/>
            <w:tcBorders>
              <w:top w:val="nil"/>
              <w:left w:val="nil"/>
              <w:bottom w:val="nil"/>
              <w:right w:val="nil"/>
            </w:tcBorders>
          </w:tcPr>
          <w:p w14:paraId="0C32E4E6" w14:textId="77777777" w:rsidR="002E065C" w:rsidRDefault="002E065C">
            <w:pPr>
              <w:spacing w:after="160" w:line="259" w:lineRule="auto"/>
              <w:ind w:left="0" w:firstLine="0"/>
            </w:pPr>
          </w:p>
        </w:tc>
      </w:tr>
      <w:tr w:rsidR="002E065C" w14:paraId="717777D4" w14:textId="77777777">
        <w:trPr>
          <w:trHeight w:val="907"/>
        </w:trPr>
        <w:tc>
          <w:tcPr>
            <w:tcW w:w="4321" w:type="dxa"/>
            <w:tcBorders>
              <w:top w:val="nil"/>
              <w:left w:val="nil"/>
              <w:bottom w:val="nil"/>
              <w:right w:val="nil"/>
            </w:tcBorders>
          </w:tcPr>
          <w:p w14:paraId="3D4ECDEA" w14:textId="77777777" w:rsidR="002E065C" w:rsidRDefault="00D22CBD">
            <w:pPr>
              <w:spacing w:after="0" w:line="259" w:lineRule="auto"/>
              <w:ind w:left="0" w:firstLine="0"/>
            </w:pPr>
            <w:r>
              <w:rPr>
                <w:sz w:val="20"/>
              </w:rPr>
              <w:t xml:space="preserve">ALCOHOLETHOXYLATES AE7 </w:t>
            </w:r>
          </w:p>
        </w:tc>
        <w:tc>
          <w:tcPr>
            <w:tcW w:w="2160" w:type="dxa"/>
            <w:tcBorders>
              <w:top w:val="nil"/>
              <w:left w:val="nil"/>
              <w:bottom w:val="nil"/>
              <w:right w:val="nil"/>
            </w:tcBorders>
          </w:tcPr>
          <w:p w14:paraId="133E6D84" w14:textId="77777777" w:rsidR="002E065C" w:rsidRDefault="00D22CBD">
            <w:pPr>
              <w:spacing w:after="0" w:line="259" w:lineRule="auto"/>
              <w:ind w:left="0" w:firstLine="0"/>
            </w:pPr>
            <w:r>
              <w:rPr>
                <w:sz w:val="20"/>
              </w:rPr>
              <w:t xml:space="preserve">64425-86-1 </w:t>
            </w:r>
          </w:p>
        </w:tc>
        <w:tc>
          <w:tcPr>
            <w:tcW w:w="2881" w:type="dxa"/>
            <w:tcBorders>
              <w:top w:val="nil"/>
              <w:left w:val="nil"/>
              <w:bottom w:val="nil"/>
              <w:right w:val="nil"/>
            </w:tcBorders>
            <w:vAlign w:val="center"/>
          </w:tcPr>
          <w:p w14:paraId="5CFC1CD2" w14:textId="77777777" w:rsidR="002E065C" w:rsidRDefault="00D22CBD">
            <w:pPr>
              <w:spacing w:after="0" w:line="259" w:lineRule="auto"/>
              <w:ind w:left="0" w:firstLine="0"/>
            </w:pPr>
            <w:r>
              <w:t xml:space="preserve">Acute Tox. 4, H302 </w:t>
            </w:r>
          </w:p>
          <w:p w14:paraId="4EEA8326" w14:textId="77777777" w:rsidR="002E065C" w:rsidRDefault="00D22CBD">
            <w:pPr>
              <w:spacing w:after="0" w:line="259" w:lineRule="auto"/>
              <w:ind w:left="0" w:firstLine="0"/>
            </w:pPr>
            <w:r>
              <w:t xml:space="preserve">Eye Dam. 1, H318 </w:t>
            </w:r>
          </w:p>
          <w:p w14:paraId="15B62100" w14:textId="77777777" w:rsidR="002E065C" w:rsidRDefault="00D22CBD">
            <w:pPr>
              <w:spacing w:after="0" w:line="259" w:lineRule="auto"/>
              <w:ind w:left="0" w:firstLine="0"/>
            </w:pPr>
            <w:r>
              <w:t>Aquatic Acute 1, H400</w:t>
            </w:r>
            <w:r>
              <w:rPr>
                <w:sz w:val="20"/>
              </w:rPr>
              <w:t xml:space="preserve"> </w:t>
            </w:r>
          </w:p>
        </w:tc>
        <w:tc>
          <w:tcPr>
            <w:tcW w:w="926" w:type="dxa"/>
            <w:tcBorders>
              <w:top w:val="nil"/>
              <w:left w:val="nil"/>
              <w:bottom w:val="nil"/>
              <w:right w:val="nil"/>
            </w:tcBorders>
          </w:tcPr>
          <w:p w14:paraId="071CA876" w14:textId="77777777" w:rsidR="002E065C" w:rsidRDefault="00D22CBD">
            <w:pPr>
              <w:spacing w:after="0" w:line="259" w:lineRule="auto"/>
              <w:ind w:left="0" w:firstLine="0"/>
            </w:pPr>
            <w:r>
              <w:t xml:space="preserve">1 - 5 </w:t>
            </w:r>
          </w:p>
        </w:tc>
      </w:tr>
      <w:tr w:rsidR="002E065C" w14:paraId="2951B41D" w14:textId="77777777">
        <w:trPr>
          <w:trHeight w:val="552"/>
        </w:trPr>
        <w:tc>
          <w:tcPr>
            <w:tcW w:w="4321" w:type="dxa"/>
            <w:tcBorders>
              <w:top w:val="nil"/>
              <w:left w:val="nil"/>
              <w:bottom w:val="nil"/>
              <w:right w:val="nil"/>
            </w:tcBorders>
            <w:vAlign w:val="center"/>
          </w:tcPr>
          <w:p w14:paraId="0F3CEC5E" w14:textId="77777777" w:rsidR="002E065C" w:rsidRDefault="00D22CBD">
            <w:pPr>
              <w:spacing w:after="0" w:line="259" w:lineRule="auto"/>
              <w:ind w:left="0" w:firstLine="0"/>
            </w:pPr>
            <w:r>
              <w:rPr>
                <w:sz w:val="20"/>
              </w:rPr>
              <w:t xml:space="preserve">ALCOHOL ETHOXYLATES </w:t>
            </w:r>
          </w:p>
        </w:tc>
        <w:tc>
          <w:tcPr>
            <w:tcW w:w="2160" w:type="dxa"/>
            <w:tcBorders>
              <w:top w:val="nil"/>
              <w:left w:val="nil"/>
              <w:bottom w:val="nil"/>
              <w:right w:val="nil"/>
            </w:tcBorders>
            <w:vAlign w:val="center"/>
          </w:tcPr>
          <w:p w14:paraId="2F447870" w14:textId="77777777" w:rsidR="002E065C" w:rsidRDefault="00D22CBD">
            <w:pPr>
              <w:spacing w:after="0" w:line="259" w:lineRule="auto"/>
              <w:ind w:left="0" w:firstLine="0"/>
            </w:pPr>
            <w:r>
              <w:rPr>
                <w:sz w:val="20"/>
              </w:rPr>
              <w:t xml:space="preserve">68439-45-2 </w:t>
            </w:r>
          </w:p>
        </w:tc>
        <w:tc>
          <w:tcPr>
            <w:tcW w:w="2881" w:type="dxa"/>
            <w:tcBorders>
              <w:top w:val="nil"/>
              <w:left w:val="nil"/>
              <w:bottom w:val="nil"/>
              <w:right w:val="nil"/>
            </w:tcBorders>
            <w:vAlign w:val="bottom"/>
          </w:tcPr>
          <w:p w14:paraId="70CD338E" w14:textId="77777777" w:rsidR="002E065C" w:rsidRDefault="00D22CBD">
            <w:pPr>
              <w:spacing w:after="0" w:line="259" w:lineRule="auto"/>
              <w:ind w:left="0" w:right="1009" w:firstLine="0"/>
            </w:pPr>
            <w:r>
              <w:t xml:space="preserve">Acute Tox. 4, H302 Eye Dam. 1, H318 </w:t>
            </w:r>
          </w:p>
        </w:tc>
        <w:tc>
          <w:tcPr>
            <w:tcW w:w="926" w:type="dxa"/>
            <w:tcBorders>
              <w:top w:val="nil"/>
              <w:left w:val="nil"/>
              <w:bottom w:val="nil"/>
              <w:right w:val="nil"/>
            </w:tcBorders>
            <w:vAlign w:val="center"/>
          </w:tcPr>
          <w:p w14:paraId="0B3FCABF" w14:textId="77777777" w:rsidR="002E065C" w:rsidRDefault="00D22CBD">
            <w:pPr>
              <w:spacing w:after="0" w:line="259" w:lineRule="auto"/>
              <w:ind w:left="0" w:firstLine="0"/>
            </w:pPr>
            <w:r>
              <w:t xml:space="preserve">1 - 5 </w:t>
            </w:r>
          </w:p>
        </w:tc>
      </w:tr>
    </w:tbl>
    <w:p w14:paraId="3E779540" w14:textId="77777777" w:rsidR="002E065C" w:rsidRDefault="00D22CBD">
      <w:pPr>
        <w:spacing w:after="198" w:line="259" w:lineRule="auto"/>
        <w:ind w:left="-5"/>
      </w:pPr>
      <w:r>
        <w:t>The full texts for all R-, H- and EUH-</w:t>
      </w:r>
      <w:r>
        <w:t>phrases are displayed in Section 16 ‘Other Information’.</w:t>
      </w:r>
      <w:r>
        <w:t xml:space="preserve"> </w:t>
      </w:r>
    </w:p>
    <w:p w14:paraId="0CA5947D" w14:textId="77777777" w:rsidR="002E065C" w:rsidRDefault="00D22CBD">
      <w:pPr>
        <w:numPr>
          <w:ilvl w:val="0"/>
          <w:numId w:val="2"/>
        </w:numPr>
        <w:ind w:right="729" w:hanging="223"/>
      </w:pPr>
      <w:r>
        <w:rPr>
          <w:b/>
        </w:rPr>
        <w:t>First-aid measures</w:t>
      </w:r>
    </w:p>
    <w:p w14:paraId="473E49E4" w14:textId="77777777" w:rsidR="002E065C" w:rsidRDefault="00D22CBD">
      <w:pPr>
        <w:numPr>
          <w:ilvl w:val="1"/>
          <w:numId w:val="2"/>
        </w:numPr>
        <w:ind w:right="729" w:hanging="394"/>
      </w:pPr>
      <w:r>
        <w:rPr>
          <w:b/>
        </w:rPr>
        <w:t>Description of first aid measures</w:t>
      </w:r>
    </w:p>
    <w:p w14:paraId="3BA5786F" w14:textId="77777777" w:rsidR="002E065C" w:rsidRDefault="00D22CBD">
      <w:pPr>
        <w:ind w:left="-5" w:right="3"/>
      </w:pPr>
      <w:r>
        <w:t xml:space="preserve">First-aid measures after </w:t>
      </w:r>
      <w:proofErr w:type="gramStart"/>
      <w:r>
        <w:t>inhalation :</w:t>
      </w:r>
      <w:proofErr w:type="gramEnd"/>
      <w:r>
        <w:t xml:space="preserve"> </w:t>
      </w:r>
      <w:r>
        <w:tab/>
        <w:t xml:space="preserve">IF INHALED: remove victim to fresh air and keep at rest in a position comfortable for breathing. Seek medical advice if you feel unwell. </w:t>
      </w:r>
    </w:p>
    <w:p w14:paraId="560A1489" w14:textId="77777777" w:rsidR="002E065C" w:rsidRDefault="00D22CBD">
      <w:pPr>
        <w:ind w:left="-5" w:right="3"/>
      </w:pPr>
      <w:r>
        <w:t xml:space="preserve">First-aid measures after skin </w:t>
      </w:r>
      <w:proofErr w:type="gramStart"/>
      <w:r>
        <w:t>contact :</w:t>
      </w:r>
      <w:proofErr w:type="gramEnd"/>
      <w:r>
        <w:t xml:space="preserve"> </w:t>
      </w:r>
      <w:r>
        <w:tab/>
        <w:t>IF ON SKIN: Wash with plenty of soap and water. If skin irritation occurs: Get medical advice/</w:t>
      </w:r>
      <w:proofErr w:type="gramStart"/>
      <w:r>
        <w:t>attention, and</w:t>
      </w:r>
      <w:proofErr w:type="gramEnd"/>
      <w:r>
        <w:t xml:space="preserve"> discontinue use of product. </w:t>
      </w:r>
    </w:p>
    <w:p w14:paraId="5BC2C048" w14:textId="77777777" w:rsidR="002E065C" w:rsidRDefault="00D22CBD">
      <w:pPr>
        <w:ind w:left="-5" w:right="3"/>
      </w:pPr>
      <w:r>
        <w:t xml:space="preserve">First-aid measures after eye </w:t>
      </w:r>
      <w:proofErr w:type="gramStart"/>
      <w:r>
        <w:t>contact :</w:t>
      </w:r>
      <w:proofErr w:type="gramEnd"/>
      <w:r>
        <w:t xml:space="preserve"> </w:t>
      </w:r>
      <w:r>
        <w:tab/>
        <w:t xml:space="preserve">IF IN EYES: Rinse cautiously with water for several minutes. Remove contact lenses, if present and easy to do. Continue rinsing. Immediately call a doctor. </w:t>
      </w:r>
    </w:p>
    <w:p w14:paraId="5957754D" w14:textId="77777777" w:rsidR="002E065C" w:rsidRDefault="00D22CBD">
      <w:pPr>
        <w:tabs>
          <w:tab w:val="center" w:pos="6887"/>
        </w:tabs>
        <w:spacing w:after="213"/>
        <w:ind w:left="-15" w:firstLine="0"/>
      </w:pPr>
      <w:r>
        <w:lastRenderedPageBreak/>
        <w:t>First-</w:t>
      </w:r>
      <w:r>
        <w:t xml:space="preserve">aid measures after </w:t>
      </w:r>
      <w:proofErr w:type="gramStart"/>
      <w:r>
        <w:t>ingestion :</w:t>
      </w:r>
      <w:proofErr w:type="gramEnd"/>
      <w:r>
        <w:t xml:space="preserve"> </w:t>
      </w:r>
      <w:r>
        <w:tab/>
        <w:t xml:space="preserve">IF SWALLOWED: rinse mouth. Do NOT induce vomiting. Immediately call a doctor. </w:t>
      </w:r>
    </w:p>
    <w:p w14:paraId="0B3C0170" w14:textId="77777777" w:rsidR="002E065C" w:rsidRDefault="00D22CBD">
      <w:pPr>
        <w:numPr>
          <w:ilvl w:val="1"/>
          <w:numId w:val="2"/>
        </w:numPr>
        <w:ind w:right="729" w:hanging="394"/>
      </w:pPr>
      <w:r>
        <w:rPr>
          <w:b/>
        </w:rPr>
        <w:t xml:space="preserve">Most important symptoms and effects, both acute and delayed </w:t>
      </w:r>
    </w:p>
    <w:tbl>
      <w:tblPr>
        <w:tblStyle w:val="TableGrid"/>
        <w:tblW w:w="10164" w:type="dxa"/>
        <w:tblInd w:w="0" w:type="dxa"/>
        <w:tblCellMar>
          <w:top w:w="0" w:type="dxa"/>
          <w:left w:w="0" w:type="dxa"/>
          <w:bottom w:w="0" w:type="dxa"/>
          <w:right w:w="0" w:type="dxa"/>
        </w:tblCellMar>
        <w:tblLook w:val="04A0" w:firstRow="1" w:lastRow="0" w:firstColumn="1" w:lastColumn="0" w:noHBand="0" w:noVBand="1"/>
      </w:tblPr>
      <w:tblGrid>
        <w:gridCol w:w="3601"/>
        <w:gridCol w:w="6563"/>
      </w:tblGrid>
      <w:tr w:rsidR="002E065C" w14:paraId="1C6AE11F" w14:textId="77777777">
        <w:trPr>
          <w:trHeight w:val="195"/>
        </w:trPr>
        <w:tc>
          <w:tcPr>
            <w:tcW w:w="3601" w:type="dxa"/>
            <w:tcBorders>
              <w:top w:val="nil"/>
              <w:left w:val="nil"/>
              <w:bottom w:val="nil"/>
              <w:right w:val="nil"/>
            </w:tcBorders>
          </w:tcPr>
          <w:p w14:paraId="180FDFD6" w14:textId="77777777" w:rsidR="002E065C" w:rsidRDefault="00D22CBD">
            <w:pPr>
              <w:spacing w:after="0" w:line="259" w:lineRule="auto"/>
              <w:ind w:left="0" w:firstLine="0"/>
            </w:pPr>
            <w:r>
              <w:t xml:space="preserve">Symptoms/injuries after </w:t>
            </w:r>
            <w:proofErr w:type="gramStart"/>
            <w:r>
              <w:t>inhalation :</w:t>
            </w:r>
            <w:proofErr w:type="gramEnd"/>
            <w:r>
              <w:t xml:space="preserve">  </w:t>
            </w:r>
          </w:p>
        </w:tc>
        <w:tc>
          <w:tcPr>
            <w:tcW w:w="6563" w:type="dxa"/>
            <w:tcBorders>
              <w:top w:val="nil"/>
              <w:left w:val="nil"/>
              <w:bottom w:val="nil"/>
              <w:right w:val="nil"/>
            </w:tcBorders>
          </w:tcPr>
          <w:p w14:paraId="340AC66C" w14:textId="77777777" w:rsidR="002E065C" w:rsidRDefault="00D22CBD">
            <w:pPr>
              <w:spacing w:after="0" w:line="259" w:lineRule="auto"/>
              <w:ind w:left="0" w:firstLine="0"/>
            </w:pPr>
            <w:r>
              <w:t xml:space="preserve">Coughing. sneezing. </w:t>
            </w:r>
          </w:p>
        </w:tc>
      </w:tr>
      <w:tr w:rsidR="002E065C" w14:paraId="379C1B90" w14:textId="77777777">
        <w:trPr>
          <w:trHeight w:val="217"/>
        </w:trPr>
        <w:tc>
          <w:tcPr>
            <w:tcW w:w="3601" w:type="dxa"/>
            <w:tcBorders>
              <w:top w:val="nil"/>
              <w:left w:val="nil"/>
              <w:bottom w:val="nil"/>
              <w:right w:val="nil"/>
            </w:tcBorders>
          </w:tcPr>
          <w:p w14:paraId="4B4B2B77" w14:textId="77777777" w:rsidR="002E065C" w:rsidRDefault="00D22CBD">
            <w:pPr>
              <w:spacing w:after="0" w:line="259" w:lineRule="auto"/>
              <w:ind w:left="0" w:firstLine="0"/>
            </w:pPr>
            <w:r>
              <w:t xml:space="preserve">Symptoms/injuries after skin </w:t>
            </w:r>
            <w:proofErr w:type="gramStart"/>
            <w:r>
              <w:t>contact :</w:t>
            </w:r>
            <w:proofErr w:type="gramEnd"/>
            <w:r>
              <w:t xml:space="preserve"> </w:t>
            </w:r>
          </w:p>
        </w:tc>
        <w:tc>
          <w:tcPr>
            <w:tcW w:w="6563" w:type="dxa"/>
            <w:tcBorders>
              <w:top w:val="nil"/>
              <w:left w:val="nil"/>
              <w:bottom w:val="nil"/>
              <w:right w:val="nil"/>
            </w:tcBorders>
          </w:tcPr>
          <w:p w14:paraId="1DCF5FD4" w14:textId="77777777" w:rsidR="002E065C" w:rsidRDefault="00D22CBD">
            <w:pPr>
              <w:spacing w:after="0" w:line="259" w:lineRule="auto"/>
              <w:ind w:left="0" w:firstLine="0"/>
            </w:pPr>
            <w:r>
              <w:t xml:space="preserve">Redness. Swelling. dryness. Itching. </w:t>
            </w:r>
          </w:p>
        </w:tc>
      </w:tr>
      <w:tr w:rsidR="002E065C" w14:paraId="7D23ABEB" w14:textId="77777777">
        <w:trPr>
          <w:trHeight w:val="217"/>
        </w:trPr>
        <w:tc>
          <w:tcPr>
            <w:tcW w:w="3601" w:type="dxa"/>
            <w:tcBorders>
              <w:top w:val="nil"/>
              <w:left w:val="nil"/>
              <w:bottom w:val="nil"/>
              <w:right w:val="nil"/>
            </w:tcBorders>
          </w:tcPr>
          <w:p w14:paraId="7ADA2B17" w14:textId="77777777" w:rsidR="002E065C" w:rsidRDefault="00D22CBD">
            <w:pPr>
              <w:spacing w:after="0" w:line="259" w:lineRule="auto"/>
              <w:ind w:left="0" w:firstLine="0"/>
            </w:pPr>
            <w:r>
              <w:t xml:space="preserve">Symptoms/injuries after eye </w:t>
            </w:r>
            <w:proofErr w:type="gramStart"/>
            <w:r>
              <w:t>contact :</w:t>
            </w:r>
            <w:proofErr w:type="gramEnd"/>
            <w:r>
              <w:t xml:space="preserve">  </w:t>
            </w:r>
          </w:p>
        </w:tc>
        <w:tc>
          <w:tcPr>
            <w:tcW w:w="6563" w:type="dxa"/>
            <w:tcBorders>
              <w:top w:val="nil"/>
              <w:left w:val="nil"/>
              <w:bottom w:val="nil"/>
              <w:right w:val="nil"/>
            </w:tcBorders>
          </w:tcPr>
          <w:p w14:paraId="1EB41202" w14:textId="77777777" w:rsidR="002E065C" w:rsidRDefault="00D22CBD">
            <w:pPr>
              <w:spacing w:after="0" w:line="259" w:lineRule="auto"/>
              <w:ind w:left="0" w:firstLine="0"/>
            </w:pPr>
            <w:r>
              <w:t xml:space="preserve">Severe pain. Redness. Swelling. Blurred vision. </w:t>
            </w:r>
          </w:p>
        </w:tc>
      </w:tr>
      <w:tr w:rsidR="002E065C" w14:paraId="30D889DD" w14:textId="77777777">
        <w:trPr>
          <w:trHeight w:val="414"/>
        </w:trPr>
        <w:tc>
          <w:tcPr>
            <w:tcW w:w="3601" w:type="dxa"/>
            <w:tcBorders>
              <w:top w:val="nil"/>
              <w:left w:val="nil"/>
              <w:bottom w:val="nil"/>
              <w:right w:val="nil"/>
            </w:tcBorders>
          </w:tcPr>
          <w:p w14:paraId="5C87445D" w14:textId="77777777" w:rsidR="002E065C" w:rsidRDefault="00D22CBD">
            <w:pPr>
              <w:spacing w:after="0" w:line="259" w:lineRule="auto"/>
              <w:ind w:left="0" w:firstLine="0"/>
            </w:pPr>
            <w:r>
              <w:t xml:space="preserve">Symptoms/injuries after </w:t>
            </w:r>
            <w:proofErr w:type="gramStart"/>
            <w:r>
              <w:t>ingestion :</w:t>
            </w:r>
            <w:proofErr w:type="gramEnd"/>
            <w:r>
              <w:t xml:space="preserve">  </w:t>
            </w:r>
          </w:p>
        </w:tc>
        <w:tc>
          <w:tcPr>
            <w:tcW w:w="6563" w:type="dxa"/>
            <w:tcBorders>
              <w:top w:val="nil"/>
              <w:left w:val="nil"/>
              <w:bottom w:val="nil"/>
              <w:right w:val="nil"/>
            </w:tcBorders>
          </w:tcPr>
          <w:p w14:paraId="4C569680" w14:textId="77777777" w:rsidR="002E065C" w:rsidRDefault="00D22CBD">
            <w:pPr>
              <w:spacing w:after="0" w:line="259" w:lineRule="auto"/>
              <w:ind w:left="0" w:firstLine="0"/>
            </w:pPr>
            <w:r>
              <w:t>Oral mucosal or gastro-</w:t>
            </w:r>
            <w:r>
              <w:t xml:space="preserve">intestinal irritation. Nausea. Vomiting. Excessive secretion. Diarrhoea. </w:t>
            </w:r>
          </w:p>
        </w:tc>
      </w:tr>
    </w:tbl>
    <w:p w14:paraId="7E2DA332" w14:textId="77777777" w:rsidR="002E065C" w:rsidRDefault="00D22CBD">
      <w:pPr>
        <w:numPr>
          <w:ilvl w:val="1"/>
          <w:numId w:val="2"/>
        </w:numPr>
        <w:ind w:right="729" w:hanging="394"/>
      </w:pPr>
      <w:r>
        <w:rPr>
          <w:b/>
        </w:rPr>
        <w:t xml:space="preserve">Indication of any immediate medical attention and special treatment needed </w:t>
      </w:r>
      <w:r>
        <w:t xml:space="preserve">Refer to section 4.1. </w:t>
      </w:r>
    </w:p>
    <w:p w14:paraId="37DAB30B" w14:textId="77777777" w:rsidR="002E065C" w:rsidRDefault="00D22CBD">
      <w:pPr>
        <w:spacing w:after="0" w:line="259" w:lineRule="auto"/>
        <w:ind w:left="0" w:firstLine="0"/>
      </w:pPr>
      <w:r>
        <w:rPr>
          <w:b/>
          <w:color w:val="FFFFFF"/>
        </w:rPr>
        <w:t>SECTION 5: Firefighting measures</w:t>
      </w:r>
      <w:r>
        <w:rPr>
          <w:b/>
        </w:rPr>
        <w:t xml:space="preserve"> </w:t>
      </w:r>
    </w:p>
    <w:p w14:paraId="5C138CD4" w14:textId="77777777" w:rsidR="002E065C" w:rsidRDefault="00D22CBD">
      <w:pPr>
        <w:numPr>
          <w:ilvl w:val="0"/>
          <w:numId w:val="2"/>
        </w:numPr>
        <w:ind w:right="729" w:hanging="223"/>
      </w:pPr>
      <w:proofErr w:type="spellStart"/>
      <w:r>
        <w:rPr>
          <w:b/>
        </w:rPr>
        <w:t>Fire fighting</w:t>
      </w:r>
      <w:proofErr w:type="spellEnd"/>
      <w:r>
        <w:rPr>
          <w:b/>
        </w:rPr>
        <w:t xml:space="preserve"> measures</w:t>
      </w:r>
    </w:p>
    <w:p w14:paraId="750E8711" w14:textId="77777777" w:rsidR="002E065C" w:rsidRDefault="00D22CBD">
      <w:pPr>
        <w:ind w:left="-5" w:right="3"/>
      </w:pPr>
      <w:r>
        <w:rPr>
          <w:b/>
        </w:rPr>
        <w:t>Extinguishing media</w:t>
      </w:r>
      <w:r>
        <w:t>: Product itself is not explosive or flammable. The product itself will not burn. If anything, packaging may be involved in a fire. Use CO</w:t>
      </w:r>
      <w:r>
        <w:rPr>
          <w:vertAlign w:val="subscript"/>
        </w:rPr>
        <w:t>2</w:t>
      </w:r>
      <w:r>
        <w:t xml:space="preserve">, dry chemical powder, alcohol resistant foam or other media appropriate for materials </w:t>
      </w:r>
      <w:proofErr w:type="gramStart"/>
      <w:r>
        <w:t>actually involved</w:t>
      </w:r>
      <w:proofErr w:type="gramEnd"/>
      <w:r>
        <w:t xml:space="preserve"> in the fire. If water is used, contain run-off.</w:t>
      </w:r>
    </w:p>
    <w:p w14:paraId="49608026" w14:textId="77777777" w:rsidR="002E065C" w:rsidRDefault="00D22CBD">
      <w:pPr>
        <w:ind w:left="-5" w:right="3"/>
      </w:pPr>
      <w:r>
        <w:rPr>
          <w:b/>
        </w:rPr>
        <w:t>Special hazards:</w:t>
      </w:r>
      <w:r>
        <w:t xml:space="preserve"> When heated sufficiently, product may decompose to form smoke and toxic fumes.</w:t>
      </w:r>
    </w:p>
    <w:p w14:paraId="16211E14" w14:textId="77777777" w:rsidR="002E065C" w:rsidRDefault="00D22CBD">
      <w:pPr>
        <w:spacing w:after="210"/>
        <w:ind w:left="-5" w:right="3"/>
      </w:pPr>
      <w:r>
        <w:rPr>
          <w:b/>
        </w:rPr>
        <w:t>Special protective equipment:</w:t>
      </w:r>
      <w:r>
        <w:t xml:space="preserve"> Fire fighters should wear approved self-contained breathing apparatus and full protective clothing.</w:t>
      </w:r>
    </w:p>
    <w:p w14:paraId="0F8BAACD" w14:textId="77777777" w:rsidR="002E065C" w:rsidRDefault="00D22CBD">
      <w:pPr>
        <w:numPr>
          <w:ilvl w:val="0"/>
          <w:numId w:val="2"/>
        </w:numPr>
        <w:ind w:right="729" w:hanging="223"/>
      </w:pPr>
      <w:r>
        <w:rPr>
          <w:b/>
        </w:rPr>
        <w:t xml:space="preserve">Accidental release </w:t>
      </w:r>
      <w:proofErr w:type="spellStart"/>
      <w:r>
        <w:rPr>
          <w:b/>
        </w:rPr>
        <w:t>measuresPersonal</w:t>
      </w:r>
      <w:proofErr w:type="spellEnd"/>
      <w:r>
        <w:rPr>
          <w:b/>
        </w:rPr>
        <w:t xml:space="preserve"> precautions:</w:t>
      </w:r>
    </w:p>
    <w:p w14:paraId="7C244386" w14:textId="77777777" w:rsidR="002E065C" w:rsidRDefault="00D22CBD">
      <w:pPr>
        <w:ind w:left="-5" w:right="3"/>
      </w:pPr>
      <w:r>
        <w:t>Avoid contact with skin and eyes. For appropriate personal protection see section 8.</w:t>
      </w:r>
    </w:p>
    <w:p w14:paraId="163F6FB5" w14:textId="77777777" w:rsidR="002E065C" w:rsidRDefault="00D22CBD">
      <w:pPr>
        <w:ind w:left="-5" w:right="729"/>
      </w:pPr>
      <w:r>
        <w:rPr>
          <w:b/>
        </w:rPr>
        <w:t>Environmental precautions:</w:t>
      </w:r>
    </w:p>
    <w:p w14:paraId="1AAD2855" w14:textId="77777777" w:rsidR="002E065C" w:rsidRDefault="00D22CBD">
      <w:pPr>
        <w:ind w:left="-5" w:right="3"/>
      </w:pPr>
      <w:r>
        <w:t>Although this product is suitable for down the drain disposal it is advised that as much of the solid is contained and scooped up, before final dispersal of any residue with water.</w:t>
      </w:r>
    </w:p>
    <w:p w14:paraId="7FF0F37B" w14:textId="77777777" w:rsidR="002E065C" w:rsidRDefault="00D22CBD">
      <w:pPr>
        <w:ind w:left="-5" w:right="729"/>
      </w:pPr>
      <w:r>
        <w:rPr>
          <w:b/>
        </w:rPr>
        <w:t>Methods and material for containment and clean-up:</w:t>
      </w:r>
    </w:p>
    <w:p w14:paraId="59B9B523" w14:textId="77777777" w:rsidR="002E065C" w:rsidRDefault="00D22CBD">
      <w:pPr>
        <w:ind w:left="-5" w:right="3"/>
      </w:pPr>
      <w:r>
        <w:t>Prevent leakage into sewers or surface water by utilising bunding, absorbent booms, drain covers and soil or sand dikes. Contact appropriate environmental protection agencies, (Environment Agency in the UK) and local water authorities if significant contamination occurs.</w:t>
      </w:r>
    </w:p>
    <w:p w14:paraId="4466D881" w14:textId="77777777" w:rsidR="002E065C" w:rsidRDefault="00D22CBD">
      <w:pPr>
        <w:spacing w:after="206"/>
        <w:ind w:left="-5" w:right="3"/>
      </w:pPr>
      <w:r>
        <w:t>For small and large spills: scoop spillage into suitable plastic containers and rework/dispose as per local legislation.</w:t>
      </w:r>
    </w:p>
    <w:p w14:paraId="388CB012" w14:textId="77777777" w:rsidR="002E065C" w:rsidRDefault="00D22CBD">
      <w:pPr>
        <w:numPr>
          <w:ilvl w:val="0"/>
          <w:numId w:val="2"/>
        </w:numPr>
        <w:ind w:right="729" w:hanging="223"/>
      </w:pPr>
      <w:r>
        <w:rPr>
          <w:b/>
        </w:rPr>
        <w:t>Handling and storage</w:t>
      </w:r>
    </w:p>
    <w:p w14:paraId="084B68E7" w14:textId="77777777" w:rsidR="002E065C" w:rsidRDefault="00D22CBD">
      <w:pPr>
        <w:ind w:left="-5" w:right="729"/>
      </w:pPr>
      <w:r>
        <w:rPr>
          <w:b/>
        </w:rPr>
        <w:t>Precautions for safe handling:</w:t>
      </w:r>
    </w:p>
    <w:p w14:paraId="50040889" w14:textId="77777777" w:rsidR="002E065C" w:rsidRDefault="00D22CBD">
      <w:pPr>
        <w:ind w:left="-5" w:right="3"/>
      </w:pPr>
      <w:r>
        <w:t>Avoid contact with neat product on skin and eyes. Wear protective clothing as per section 8.</w:t>
      </w:r>
    </w:p>
    <w:p w14:paraId="45C84676" w14:textId="77777777" w:rsidR="002E065C" w:rsidRDefault="00D22CBD">
      <w:pPr>
        <w:ind w:left="-5" w:right="729"/>
      </w:pPr>
      <w:r>
        <w:rPr>
          <w:b/>
        </w:rPr>
        <w:t>Storage precautions:</w:t>
      </w:r>
    </w:p>
    <w:p w14:paraId="2F43FCC7" w14:textId="77777777" w:rsidR="002E065C" w:rsidRDefault="00D22CBD">
      <w:pPr>
        <w:spacing w:after="206"/>
        <w:ind w:left="-5" w:right="3"/>
      </w:pPr>
      <w:r>
        <w:t>Store in closed original container in a cool and dry area.</w:t>
      </w:r>
    </w:p>
    <w:p w14:paraId="5E4524F3" w14:textId="77777777" w:rsidR="002E065C" w:rsidRDefault="00D22CBD">
      <w:pPr>
        <w:numPr>
          <w:ilvl w:val="0"/>
          <w:numId w:val="2"/>
        </w:numPr>
        <w:ind w:right="729" w:hanging="223"/>
      </w:pPr>
      <w:r>
        <w:rPr>
          <w:b/>
        </w:rPr>
        <w:t>Exposure controls / personal protection</w:t>
      </w:r>
    </w:p>
    <w:p w14:paraId="1DA76322" w14:textId="77777777" w:rsidR="002E065C" w:rsidRDefault="00D22CBD">
      <w:pPr>
        <w:numPr>
          <w:ilvl w:val="1"/>
          <w:numId w:val="2"/>
        </w:numPr>
        <w:ind w:right="729" w:hanging="394"/>
      </w:pPr>
      <w:r>
        <w:rPr>
          <w:b/>
        </w:rPr>
        <w:t>Control parameters</w:t>
      </w:r>
    </w:p>
    <w:p w14:paraId="3992D58F" w14:textId="77777777" w:rsidR="002E065C" w:rsidRDefault="00D22CBD">
      <w:pPr>
        <w:ind w:left="-5" w:right="729"/>
      </w:pPr>
      <w:r>
        <w:rPr>
          <w:b/>
        </w:rPr>
        <w:t>Sodium Carbonate (497-19-8)</w:t>
      </w:r>
    </w:p>
    <w:p w14:paraId="5117B05B" w14:textId="77777777" w:rsidR="002E065C" w:rsidRDefault="00D22CBD">
      <w:pPr>
        <w:ind w:left="-5" w:right="3"/>
      </w:pPr>
      <w:r>
        <w:t>DNEL/DMEL (Workers)</w:t>
      </w:r>
    </w:p>
    <w:p w14:paraId="14D571FF" w14:textId="77777777" w:rsidR="002E065C" w:rsidRDefault="00D22CBD">
      <w:pPr>
        <w:ind w:left="-5" w:right="3"/>
      </w:pPr>
      <w:r>
        <w:t xml:space="preserve">Long-term - </w:t>
      </w:r>
      <w:r>
        <w:t>local effects, inhalation 10 mg/m³</w:t>
      </w:r>
    </w:p>
    <w:p w14:paraId="5B82FC6E" w14:textId="77777777" w:rsidR="002E065C" w:rsidRDefault="00D22CBD">
      <w:pPr>
        <w:ind w:left="-5" w:right="3"/>
      </w:pPr>
      <w:r>
        <w:t>DNEL/DMEL (General population)</w:t>
      </w:r>
    </w:p>
    <w:p w14:paraId="4B1AFC06" w14:textId="77777777" w:rsidR="002E065C" w:rsidRDefault="00D22CBD">
      <w:pPr>
        <w:spacing w:after="207"/>
        <w:ind w:left="-5" w:right="3"/>
      </w:pPr>
      <w:r>
        <w:t>Acute - local effects, inhalation 10 mg/m³</w:t>
      </w:r>
    </w:p>
    <w:p w14:paraId="654359E1" w14:textId="77777777" w:rsidR="002E065C" w:rsidRDefault="00D22CBD">
      <w:pPr>
        <w:numPr>
          <w:ilvl w:val="1"/>
          <w:numId w:val="2"/>
        </w:numPr>
        <w:ind w:right="729" w:hanging="394"/>
      </w:pPr>
      <w:r>
        <w:rPr>
          <w:b/>
        </w:rPr>
        <w:t xml:space="preserve">Exposure controls </w:t>
      </w:r>
    </w:p>
    <w:tbl>
      <w:tblPr>
        <w:tblStyle w:val="TableGrid"/>
        <w:tblW w:w="9104" w:type="dxa"/>
        <w:tblInd w:w="0" w:type="dxa"/>
        <w:tblCellMar>
          <w:top w:w="0" w:type="dxa"/>
          <w:left w:w="0" w:type="dxa"/>
          <w:bottom w:w="0" w:type="dxa"/>
          <w:right w:w="0" w:type="dxa"/>
        </w:tblCellMar>
        <w:tblLook w:val="04A0" w:firstRow="1" w:lastRow="0" w:firstColumn="1" w:lastColumn="0" w:noHBand="0" w:noVBand="1"/>
      </w:tblPr>
      <w:tblGrid>
        <w:gridCol w:w="3601"/>
        <w:gridCol w:w="5503"/>
      </w:tblGrid>
      <w:tr w:rsidR="002E065C" w14:paraId="2537050C" w14:textId="77777777">
        <w:trPr>
          <w:trHeight w:val="413"/>
        </w:trPr>
        <w:tc>
          <w:tcPr>
            <w:tcW w:w="3601" w:type="dxa"/>
            <w:tcBorders>
              <w:top w:val="nil"/>
              <w:left w:val="nil"/>
              <w:bottom w:val="nil"/>
              <w:right w:val="nil"/>
            </w:tcBorders>
          </w:tcPr>
          <w:p w14:paraId="63DBF590" w14:textId="77777777" w:rsidR="002E065C" w:rsidRDefault="00D22CBD">
            <w:pPr>
              <w:spacing w:after="0" w:line="259" w:lineRule="auto"/>
              <w:ind w:left="0" w:firstLine="0"/>
            </w:pPr>
            <w:r>
              <w:t xml:space="preserve">8.2.1. Appropriate engineering controls: </w:t>
            </w:r>
          </w:p>
          <w:p w14:paraId="08687393" w14:textId="77777777" w:rsidR="002E065C" w:rsidRDefault="00D22CBD">
            <w:pPr>
              <w:spacing w:after="0" w:line="259" w:lineRule="auto"/>
              <w:ind w:left="0" w:firstLine="0"/>
            </w:pPr>
            <w:r>
              <w:t xml:space="preserve">8.2.2. Personal protective equipment </w:t>
            </w:r>
          </w:p>
        </w:tc>
        <w:tc>
          <w:tcPr>
            <w:tcW w:w="5503" w:type="dxa"/>
            <w:tcBorders>
              <w:top w:val="nil"/>
              <w:left w:val="nil"/>
              <w:bottom w:val="nil"/>
              <w:right w:val="nil"/>
            </w:tcBorders>
          </w:tcPr>
          <w:p w14:paraId="2A269536" w14:textId="77777777" w:rsidR="002E065C" w:rsidRDefault="00D22CBD">
            <w:pPr>
              <w:spacing w:after="0" w:line="259" w:lineRule="auto"/>
              <w:ind w:left="0" w:firstLine="0"/>
            </w:pPr>
            <w:r>
              <w:t xml:space="preserve">Not applicable. </w:t>
            </w:r>
          </w:p>
        </w:tc>
      </w:tr>
      <w:tr w:rsidR="002E065C" w14:paraId="7ABEEB96" w14:textId="77777777">
        <w:trPr>
          <w:trHeight w:val="218"/>
        </w:trPr>
        <w:tc>
          <w:tcPr>
            <w:tcW w:w="3601" w:type="dxa"/>
            <w:tcBorders>
              <w:top w:val="nil"/>
              <w:left w:val="nil"/>
              <w:bottom w:val="nil"/>
              <w:right w:val="nil"/>
            </w:tcBorders>
          </w:tcPr>
          <w:p w14:paraId="4AC95B53" w14:textId="77777777" w:rsidR="002E065C" w:rsidRDefault="00D22CBD">
            <w:pPr>
              <w:spacing w:after="0" w:line="259" w:lineRule="auto"/>
              <w:ind w:left="0" w:firstLine="0"/>
            </w:pPr>
            <w:r>
              <w:t xml:space="preserve">Hand protection:   </w:t>
            </w:r>
          </w:p>
        </w:tc>
        <w:tc>
          <w:tcPr>
            <w:tcW w:w="5503" w:type="dxa"/>
            <w:tcBorders>
              <w:top w:val="nil"/>
              <w:left w:val="nil"/>
              <w:bottom w:val="nil"/>
              <w:right w:val="nil"/>
            </w:tcBorders>
          </w:tcPr>
          <w:p w14:paraId="29C1614F" w14:textId="77777777" w:rsidR="002E065C" w:rsidRDefault="00D22CBD">
            <w:pPr>
              <w:spacing w:after="0" w:line="259" w:lineRule="auto"/>
              <w:ind w:left="0" w:firstLine="0"/>
              <w:jc w:val="both"/>
            </w:pPr>
            <w:r>
              <w:t xml:space="preserve">It is advised to wear gloves during direct contact and hand-washing. </w:t>
            </w:r>
          </w:p>
        </w:tc>
      </w:tr>
      <w:tr w:rsidR="002E065C" w14:paraId="50798A06" w14:textId="77777777">
        <w:trPr>
          <w:trHeight w:val="217"/>
        </w:trPr>
        <w:tc>
          <w:tcPr>
            <w:tcW w:w="3601" w:type="dxa"/>
            <w:tcBorders>
              <w:top w:val="nil"/>
              <w:left w:val="nil"/>
              <w:bottom w:val="nil"/>
              <w:right w:val="nil"/>
            </w:tcBorders>
          </w:tcPr>
          <w:p w14:paraId="0960DC2C" w14:textId="77777777" w:rsidR="002E065C" w:rsidRDefault="00D22CBD">
            <w:pPr>
              <w:spacing w:after="0" w:line="259" w:lineRule="auto"/>
              <w:ind w:left="0" w:firstLine="0"/>
            </w:pPr>
            <w:r>
              <w:t xml:space="preserve">Eye protection:  </w:t>
            </w:r>
          </w:p>
        </w:tc>
        <w:tc>
          <w:tcPr>
            <w:tcW w:w="5503" w:type="dxa"/>
            <w:tcBorders>
              <w:top w:val="nil"/>
              <w:left w:val="nil"/>
              <w:bottom w:val="nil"/>
              <w:right w:val="nil"/>
            </w:tcBorders>
          </w:tcPr>
          <w:p w14:paraId="63EB2F11" w14:textId="77777777" w:rsidR="002E065C" w:rsidRDefault="00D22CBD">
            <w:pPr>
              <w:spacing w:after="0" w:line="259" w:lineRule="auto"/>
              <w:ind w:left="0" w:firstLine="0"/>
            </w:pPr>
            <w:r>
              <w:t xml:space="preserve">Wear eye/face protection. </w:t>
            </w:r>
          </w:p>
        </w:tc>
      </w:tr>
      <w:tr w:rsidR="002E065C" w14:paraId="2A0ED6B5" w14:textId="77777777">
        <w:trPr>
          <w:trHeight w:val="217"/>
        </w:trPr>
        <w:tc>
          <w:tcPr>
            <w:tcW w:w="3601" w:type="dxa"/>
            <w:tcBorders>
              <w:top w:val="nil"/>
              <w:left w:val="nil"/>
              <w:bottom w:val="nil"/>
              <w:right w:val="nil"/>
            </w:tcBorders>
          </w:tcPr>
          <w:p w14:paraId="61B0E2C4" w14:textId="77777777" w:rsidR="002E065C" w:rsidRDefault="00D22CBD">
            <w:pPr>
              <w:spacing w:after="0" w:line="259" w:lineRule="auto"/>
              <w:ind w:left="0" w:firstLine="0"/>
            </w:pPr>
            <w:r>
              <w:t xml:space="preserve">Skin and body protection:   </w:t>
            </w:r>
          </w:p>
        </w:tc>
        <w:tc>
          <w:tcPr>
            <w:tcW w:w="5503" w:type="dxa"/>
            <w:tcBorders>
              <w:top w:val="nil"/>
              <w:left w:val="nil"/>
              <w:bottom w:val="nil"/>
              <w:right w:val="nil"/>
            </w:tcBorders>
          </w:tcPr>
          <w:p w14:paraId="59F86A32" w14:textId="77777777" w:rsidR="002E065C" w:rsidRDefault="00D22CBD">
            <w:pPr>
              <w:spacing w:after="0" w:line="259" w:lineRule="auto"/>
              <w:ind w:left="0" w:firstLine="0"/>
            </w:pPr>
            <w:r>
              <w:t xml:space="preserve">Not applicable. </w:t>
            </w:r>
          </w:p>
        </w:tc>
      </w:tr>
      <w:tr w:rsidR="002E065C" w14:paraId="6C7D7CB2" w14:textId="77777777">
        <w:trPr>
          <w:trHeight w:val="217"/>
        </w:trPr>
        <w:tc>
          <w:tcPr>
            <w:tcW w:w="3601" w:type="dxa"/>
            <w:tcBorders>
              <w:top w:val="nil"/>
              <w:left w:val="nil"/>
              <w:bottom w:val="nil"/>
              <w:right w:val="nil"/>
            </w:tcBorders>
          </w:tcPr>
          <w:p w14:paraId="164FAFBA" w14:textId="77777777" w:rsidR="002E065C" w:rsidRDefault="00D22CBD">
            <w:pPr>
              <w:spacing w:after="0" w:line="259" w:lineRule="auto"/>
              <w:ind w:left="0" w:firstLine="0"/>
            </w:pPr>
            <w:r>
              <w:t xml:space="preserve">Respiratory protection:  </w:t>
            </w:r>
          </w:p>
        </w:tc>
        <w:tc>
          <w:tcPr>
            <w:tcW w:w="5503" w:type="dxa"/>
            <w:tcBorders>
              <w:top w:val="nil"/>
              <w:left w:val="nil"/>
              <w:bottom w:val="nil"/>
              <w:right w:val="nil"/>
            </w:tcBorders>
          </w:tcPr>
          <w:p w14:paraId="0A154179" w14:textId="77777777" w:rsidR="002E065C" w:rsidRDefault="00D22CBD">
            <w:pPr>
              <w:spacing w:after="0" w:line="259" w:lineRule="auto"/>
              <w:ind w:left="0" w:firstLine="0"/>
            </w:pPr>
            <w:r>
              <w:t xml:space="preserve">Not applicable. </w:t>
            </w:r>
          </w:p>
        </w:tc>
      </w:tr>
      <w:tr w:rsidR="002E065C" w14:paraId="3F5DFB6B" w14:textId="77777777">
        <w:trPr>
          <w:trHeight w:val="195"/>
        </w:trPr>
        <w:tc>
          <w:tcPr>
            <w:tcW w:w="3601" w:type="dxa"/>
            <w:tcBorders>
              <w:top w:val="nil"/>
              <w:left w:val="nil"/>
              <w:bottom w:val="nil"/>
              <w:right w:val="nil"/>
            </w:tcBorders>
          </w:tcPr>
          <w:p w14:paraId="2525AC48" w14:textId="77777777" w:rsidR="002E065C" w:rsidRDefault="00D22CBD">
            <w:pPr>
              <w:spacing w:after="0" w:line="259" w:lineRule="auto"/>
              <w:ind w:left="0" w:firstLine="0"/>
            </w:pPr>
            <w:r>
              <w:t xml:space="preserve">8.2.3. Environmental exposure controls: </w:t>
            </w:r>
          </w:p>
        </w:tc>
        <w:tc>
          <w:tcPr>
            <w:tcW w:w="5503" w:type="dxa"/>
            <w:tcBorders>
              <w:top w:val="nil"/>
              <w:left w:val="nil"/>
              <w:bottom w:val="nil"/>
              <w:right w:val="nil"/>
            </w:tcBorders>
          </w:tcPr>
          <w:p w14:paraId="314F0420" w14:textId="77777777" w:rsidR="002E065C" w:rsidRDefault="00D22CBD">
            <w:pPr>
              <w:spacing w:after="0" w:line="259" w:lineRule="auto"/>
              <w:ind w:left="0" w:firstLine="0"/>
            </w:pPr>
            <w:r>
              <w:t xml:space="preserve">Not available </w:t>
            </w:r>
          </w:p>
        </w:tc>
      </w:tr>
    </w:tbl>
    <w:p w14:paraId="13830FC4" w14:textId="77777777" w:rsidR="002E065C" w:rsidRDefault="00D22CBD">
      <w:pPr>
        <w:numPr>
          <w:ilvl w:val="0"/>
          <w:numId w:val="2"/>
        </w:numPr>
        <w:ind w:right="729" w:hanging="223"/>
      </w:pPr>
      <w:r>
        <w:rPr>
          <w:b/>
        </w:rPr>
        <w:t>Physical and chemical properties</w:t>
      </w:r>
    </w:p>
    <w:p w14:paraId="26008827" w14:textId="77777777" w:rsidR="002E065C" w:rsidRDefault="00D22CBD">
      <w:pPr>
        <w:ind w:left="-5" w:right="6357"/>
      </w:pPr>
      <w:r>
        <w:t xml:space="preserve">Appearance: White powder with coloured speckles Odour: Pleasant pH (10% aqueous solution): ca. 11  </w:t>
      </w:r>
    </w:p>
    <w:p w14:paraId="7D74119D" w14:textId="77777777" w:rsidR="002E065C" w:rsidRDefault="00D22CBD">
      <w:pPr>
        <w:ind w:left="-5" w:right="3"/>
      </w:pPr>
      <w:r>
        <w:t xml:space="preserve">Melting point: Not determined </w:t>
      </w:r>
    </w:p>
    <w:p w14:paraId="68D49EE1" w14:textId="77777777" w:rsidR="002E065C" w:rsidRDefault="00D22CBD">
      <w:pPr>
        <w:ind w:left="-5" w:right="3"/>
      </w:pPr>
      <w:r>
        <w:t xml:space="preserve">Boiling point: Not determined </w:t>
      </w:r>
    </w:p>
    <w:p w14:paraId="3FE01ED7" w14:textId="77777777" w:rsidR="002E065C" w:rsidRDefault="00D22CBD">
      <w:pPr>
        <w:ind w:left="-5" w:right="3"/>
      </w:pPr>
      <w:r>
        <w:t xml:space="preserve">Flash point: Not combustible </w:t>
      </w:r>
    </w:p>
    <w:p w14:paraId="140BF6AC" w14:textId="77777777" w:rsidR="002E065C" w:rsidRDefault="00D22CBD">
      <w:pPr>
        <w:ind w:left="-5" w:right="3"/>
      </w:pPr>
      <w:r>
        <w:lastRenderedPageBreak/>
        <w:t xml:space="preserve">Evaporation rate: Not determined </w:t>
      </w:r>
    </w:p>
    <w:p w14:paraId="2A02F2C9" w14:textId="77777777" w:rsidR="002E065C" w:rsidRDefault="00D22CBD">
      <w:pPr>
        <w:ind w:left="-5" w:right="3"/>
      </w:pPr>
      <w:r>
        <w:t xml:space="preserve">Flammability: Not combustible </w:t>
      </w:r>
    </w:p>
    <w:p w14:paraId="4E28DBBD" w14:textId="77777777" w:rsidR="002E065C" w:rsidRDefault="00D22CBD">
      <w:pPr>
        <w:ind w:left="-5" w:right="3"/>
      </w:pPr>
      <w:r>
        <w:t xml:space="preserve">Explosive properties: Non-Explosive  </w:t>
      </w:r>
    </w:p>
    <w:p w14:paraId="1082CFE2" w14:textId="77777777" w:rsidR="002E065C" w:rsidRDefault="00D22CBD">
      <w:pPr>
        <w:ind w:left="-5" w:right="3"/>
      </w:pPr>
      <w:r>
        <w:t xml:space="preserve">Oxidising properties: Not determined </w:t>
      </w:r>
    </w:p>
    <w:p w14:paraId="056DCC00" w14:textId="77777777" w:rsidR="002E065C" w:rsidRDefault="00D22CBD">
      <w:pPr>
        <w:ind w:left="-5" w:right="3"/>
      </w:pPr>
      <w:r>
        <w:t xml:space="preserve">Vapour pressure/density: Not determined </w:t>
      </w:r>
    </w:p>
    <w:p w14:paraId="6037C6A2" w14:textId="77777777" w:rsidR="002E065C" w:rsidRDefault="00D22CBD">
      <w:pPr>
        <w:ind w:left="-5" w:right="3"/>
      </w:pPr>
      <w:r>
        <w:t xml:space="preserve">Relative density: ca. Not Determined </w:t>
      </w:r>
    </w:p>
    <w:p w14:paraId="56CC1C40" w14:textId="77777777" w:rsidR="002E065C" w:rsidRDefault="00D22CBD">
      <w:pPr>
        <w:ind w:left="-5" w:right="3"/>
      </w:pPr>
      <w:r>
        <w:t xml:space="preserve">Water solubility: Soluble </w:t>
      </w:r>
    </w:p>
    <w:p w14:paraId="6F64B690" w14:textId="77777777" w:rsidR="002E065C" w:rsidRDefault="00D22CBD">
      <w:pPr>
        <w:ind w:left="-5" w:right="3"/>
      </w:pPr>
      <w:r>
        <w:t xml:space="preserve">Partition coefficient: Not determined </w:t>
      </w:r>
    </w:p>
    <w:p w14:paraId="05BCA10F" w14:textId="77777777" w:rsidR="002E065C" w:rsidRDefault="00D22CBD">
      <w:pPr>
        <w:ind w:left="-5" w:right="3"/>
      </w:pPr>
      <w:r>
        <w:t xml:space="preserve">Auto ignition temperature: Not combustible </w:t>
      </w:r>
    </w:p>
    <w:p w14:paraId="307B81E9" w14:textId="77777777" w:rsidR="002E065C" w:rsidRDefault="00D22CBD">
      <w:pPr>
        <w:ind w:left="-5" w:right="3"/>
      </w:pPr>
      <w:r>
        <w:t xml:space="preserve">Decomposition temperature: Not determined </w:t>
      </w:r>
    </w:p>
    <w:p w14:paraId="0D3389BC" w14:textId="77777777" w:rsidR="002E065C" w:rsidRDefault="00D22CBD">
      <w:pPr>
        <w:spacing w:after="209"/>
        <w:ind w:left="-5" w:right="3"/>
      </w:pPr>
      <w:r>
        <w:t xml:space="preserve">Viscosity: Not determined </w:t>
      </w:r>
    </w:p>
    <w:p w14:paraId="0D37ACB8" w14:textId="77777777" w:rsidR="002E065C" w:rsidRDefault="00D22CBD">
      <w:pPr>
        <w:numPr>
          <w:ilvl w:val="0"/>
          <w:numId w:val="3"/>
        </w:numPr>
        <w:ind w:right="729" w:hanging="338"/>
      </w:pPr>
      <w:r>
        <w:rPr>
          <w:b/>
        </w:rPr>
        <w:t xml:space="preserve">Stability and </w:t>
      </w:r>
      <w:proofErr w:type="spellStart"/>
      <w:r>
        <w:rPr>
          <w:b/>
        </w:rPr>
        <w:t>reactivityStability</w:t>
      </w:r>
      <w:proofErr w:type="spellEnd"/>
      <w:r>
        <w:rPr>
          <w:b/>
        </w:rPr>
        <w:t>:</w:t>
      </w:r>
    </w:p>
    <w:p w14:paraId="2BE9C3E5" w14:textId="77777777" w:rsidR="002E065C" w:rsidRDefault="00D22CBD">
      <w:pPr>
        <w:ind w:left="-5" w:right="3"/>
      </w:pPr>
      <w:r>
        <w:t>Stable under normal conditions.</w:t>
      </w:r>
    </w:p>
    <w:p w14:paraId="420CF2BF" w14:textId="77777777" w:rsidR="002E065C" w:rsidRDefault="00D22CBD">
      <w:pPr>
        <w:ind w:left="-5" w:right="729"/>
      </w:pPr>
      <w:r>
        <w:rPr>
          <w:b/>
        </w:rPr>
        <w:t>Conditions to avoid:</w:t>
      </w:r>
    </w:p>
    <w:p w14:paraId="05C958F7" w14:textId="77777777" w:rsidR="002E065C" w:rsidRDefault="00D22CBD">
      <w:pPr>
        <w:ind w:left="-5" w:right="3"/>
      </w:pPr>
      <w:r>
        <w:t>None</w:t>
      </w:r>
    </w:p>
    <w:p w14:paraId="1866AB76" w14:textId="77777777" w:rsidR="002E065C" w:rsidRDefault="00D22CBD">
      <w:pPr>
        <w:ind w:left="-5" w:right="729"/>
      </w:pPr>
      <w:r>
        <w:rPr>
          <w:b/>
        </w:rPr>
        <w:t>Materials to avoid:</w:t>
      </w:r>
    </w:p>
    <w:p w14:paraId="35CC9C65" w14:textId="77777777" w:rsidR="002E065C" w:rsidRDefault="00D22CBD">
      <w:pPr>
        <w:spacing w:after="206"/>
        <w:ind w:left="-5" w:right="3"/>
      </w:pPr>
      <w:r>
        <w:t xml:space="preserve">Do not mix with other cleaning products unless advised </w:t>
      </w:r>
      <w:proofErr w:type="gramStart"/>
      <w:r>
        <w:t>to do</w:t>
      </w:r>
      <w:proofErr w:type="gramEnd"/>
      <w:r>
        <w:t xml:space="preserve"> so by a professional from the industry.</w:t>
      </w:r>
    </w:p>
    <w:p w14:paraId="05988FF5" w14:textId="77777777" w:rsidR="002E065C" w:rsidRDefault="00D22CBD">
      <w:pPr>
        <w:numPr>
          <w:ilvl w:val="0"/>
          <w:numId w:val="3"/>
        </w:numPr>
        <w:ind w:right="729" w:hanging="338"/>
      </w:pPr>
      <w:r>
        <w:rPr>
          <w:b/>
        </w:rPr>
        <w:t>Toxicological information</w:t>
      </w:r>
    </w:p>
    <w:p w14:paraId="48D7657F" w14:textId="77777777" w:rsidR="002E065C" w:rsidRDefault="00D22CBD">
      <w:pPr>
        <w:ind w:left="-5" w:right="3"/>
      </w:pPr>
      <w:r>
        <w:rPr>
          <w:b/>
        </w:rPr>
        <w:t>Acute toxicity:</w:t>
      </w:r>
      <w:r>
        <w:t xml:space="preserve"> Not determined by ingestion. </w:t>
      </w:r>
      <w:proofErr w:type="spellStart"/>
      <w:proofErr w:type="gramStart"/>
      <w:r>
        <w:t>Non toxic</w:t>
      </w:r>
      <w:proofErr w:type="spellEnd"/>
      <w:proofErr w:type="gramEnd"/>
      <w:r>
        <w:t xml:space="preserve"> by dermal contact or inhalation. May cause vomiting if very large quantities are ingested. Do not induce vomiting.</w:t>
      </w:r>
    </w:p>
    <w:p w14:paraId="0A5D9B85" w14:textId="77777777" w:rsidR="002E065C" w:rsidRDefault="00D22CBD">
      <w:pPr>
        <w:ind w:left="-5" w:right="3"/>
      </w:pPr>
      <w:r>
        <w:rPr>
          <w:b/>
        </w:rPr>
        <w:t>Irritation/corrosivity:</w:t>
      </w:r>
      <w:r>
        <w:t xml:space="preserve"> Irritation to skin and eyes. If irritant effects are seen, these may be significant to moderate, depending on exposure. If in contact with eyes flushing with water is recommended.</w:t>
      </w:r>
    </w:p>
    <w:p w14:paraId="442403C0" w14:textId="77777777" w:rsidR="002E065C" w:rsidRDefault="00D22CBD">
      <w:pPr>
        <w:ind w:left="-5" w:right="3"/>
      </w:pPr>
      <w:r>
        <w:rPr>
          <w:b/>
        </w:rPr>
        <w:t>Sensitisation</w:t>
      </w:r>
      <w:r>
        <w:t>: May provoke a sensitisation reaction.</w:t>
      </w:r>
    </w:p>
    <w:p w14:paraId="34B0ACB3" w14:textId="77777777" w:rsidR="002E065C" w:rsidRDefault="00D22CBD">
      <w:pPr>
        <w:spacing w:after="210"/>
        <w:ind w:left="-5" w:right="3"/>
      </w:pPr>
      <w:r>
        <w:rPr>
          <w:b/>
        </w:rPr>
        <w:t>Repeated dose toxicity:</w:t>
      </w:r>
      <w:r>
        <w:t xml:space="preserve"> </w:t>
      </w:r>
      <w:r>
        <w:t xml:space="preserve">Repeated exposure to low levels (e.g. diluted in washing water) will not cause adverse effects. </w:t>
      </w:r>
      <w:r>
        <w:rPr>
          <w:b/>
        </w:rPr>
        <w:t>Carcinogenicity/mutagenicity/teratogenicity:</w:t>
      </w:r>
      <w:r>
        <w:t xml:space="preserve"> Based on available data the classification criteria are not met.</w:t>
      </w:r>
    </w:p>
    <w:p w14:paraId="78DE2198" w14:textId="77777777" w:rsidR="002E065C" w:rsidRDefault="00D22CBD">
      <w:pPr>
        <w:ind w:left="-5" w:right="729"/>
      </w:pPr>
      <w:r>
        <w:rPr>
          <w:b/>
        </w:rPr>
        <w:t xml:space="preserve">Sodium Carbonate (497-19-8) </w:t>
      </w:r>
    </w:p>
    <w:tbl>
      <w:tblPr>
        <w:tblStyle w:val="TableGrid"/>
        <w:tblW w:w="4147" w:type="dxa"/>
        <w:tblInd w:w="0" w:type="dxa"/>
        <w:tblCellMar>
          <w:top w:w="0" w:type="dxa"/>
          <w:left w:w="0" w:type="dxa"/>
          <w:bottom w:w="0" w:type="dxa"/>
          <w:right w:w="0" w:type="dxa"/>
        </w:tblCellMar>
        <w:tblLook w:val="04A0" w:firstRow="1" w:lastRow="0" w:firstColumn="1" w:lastColumn="0" w:noHBand="0" w:noVBand="1"/>
      </w:tblPr>
      <w:tblGrid>
        <w:gridCol w:w="2148"/>
        <w:gridCol w:w="1999"/>
      </w:tblGrid>
      <w:tr w:rsidR="002E065C" w14:paraId="1983F437" w14:textId="77777777">
        <w:trPr>
          <w:trHeight w:val="197"/>
        </w:trPr>
        <w:tc>
          <w:tcPr>
            <w:tcW w:w="2148" w:type="dxa"/>
            <w:tcBorders>
              <w:top w:val="nil"/>
              <w:left w:val="nil"/>
              <w:bottom w:val="nil"/>
              <w:right w:val="nil"/>
            </w:tcBorders>
          </w:tcPr>
          <w:p w14:paraId="7CBBCADD" w14:textId="77777777" w:rsidR="002E065C" w:rsidRDefault="00D22CBD">
            <w:pPr>
              <w:spacing w:after="0" w:line="259" w:lineRule="auto"/>
              <w:ind w:left="0" w:firstLine="0"/>
            </w:pPr>
            <w:r>
              <w:t xml:space="preserve">LD50 oral rat  </w:t>
            </w:r>
          </w:p>
        </w:tc>
        <w:tc>
          <w:tcPr>
            <w:tcW w:w="1999" w:type="dxa"/>
            <w:tcBorders>
              <w:top w:val="nil"/>
              <w:left w:val="nil"/>
              <w:bottom w:val="nil"/>
              <w:right w:val="nil"/>
            </w:tcBorders>
          </w:tcPr>
          <w:p w14:paraId="4B6269DC" w14:textId="77777777" w:rsidR="002E065C" w:rsidRDefault="00D22CBD">
            <w:pPr>
              <w:spacing w:after="0" w:line="259" w:lineRule="auto"/>
              <w:ind w:left="12" w:firstLine="0"/>
            </w:pPr>
            <w:r>
              <w:t xml:space="preserve">2800 mg/kg </w:t>
            </w:r>
          </w:p>
        </w:tc>
      </w:tr>
      <w:tr w:rsidR="002E065C" w14:paraId="051FBE98" w14:textId="77777777">
        <w:trPr>
          <w:trHeight w:val="217"/>
        </w:trPr>
        <w:tc>
          <w:tcPr>
            <w:tcW w:w="2148" w:type="dxa"/>
            <w:tcBorders>
              <w:top w:val="nil"/>
              <w:left w:val="nil"/>
              <w:bottom w:val="nil"/>
              <w:right w:val="nil"/>
            </w:tcBorders>
          </w:tcPr>
          <w:p w14:paraId="763CACE8" w14:textId="77777777" w:rsidR="002E065C" w:rsidRDefault="00D22CBD">
            <w:pPr>
              <w:spacing w:after="0" w:line="259" w:lineRule="auto"/>
              <w:ind w:left="0" w:firstLine="0"/>
            </w:pPr>
            <w:r>
              <w:t xml:space="preserve">LD50 dermal rabbit </w:t>
            </w:r>
          </w:p>
        </w:tc>
        <w:tc>
          <w:tcPr>
            <w:tcW w:w="1999" w:type="dxa"/>
            <w:tcBorders>
              <w:top w:val="nil"/>
              <w:left w:val="nil"/>
              <w:bottom w:val="nil"/>
              <w:right w:val="nil"/>
            </w:tcBorders>
          </w:tcPr>
          <w:p w14:paraId="10C232B3" w14:textId="77777777" w:rsidR="002E065C" w:rsidRDefault="00D22CBD">
            <w:pPr>
              <w:spacing w:after="0" w:line="259" w:lineRule="auto"/>
              <w:ind w:left="12" w:firstLine="0"/>
            </w:pPr>
            <w:r>
              <w:t xml:space="preserve">2001 mg/kg </w:t>
            </w:r>
          </w:p>
        </w:tc>
      </w:tr>
      <w:tr w:rsidR="002E065C" w14:paraId="240E5C3E" w14:textId="77777777">
        <w:trPr>
          <w:trHeight w:val="217"/>
        </w:trPr>
        <w:tc>
          <w:tcPr>
            <w:tcW w:w="2148" w:type="dxa"/>
            <w:tcBorders>
              <w:top w:val="nil"/>
              <w:left w:val="nil"/>
              <w:bottom w:val="nil"/>
              <w:right w:val="nil"/>
            </w:tcBorders>
          </w:tcPr>
          <w:p w14:paraId="2DDF7E39" w14:textId="77777777" w:rsidR="002E065C" w:rsidRDefault="00D22CBD">
            <w:pPr>
              <w:spacing w:after="0" w:line="259" w:lineRule="auto"/>
              <w:ind w:left="0" w:firstLine="0"/>
            </w:pPr>
            <w:r>
              <w:t xml:space="preserve">ATE CLP (oral)  </w:t>
            </w:r>
          </w:p>
        </w:tc>
        <w:tc>
          <w:tcPr>
            <w:tcW w:w="1999" w:type="dxa"/>
            <w:tcBorders>
              <w:top w:val="nil"/>
              <w:left w:val="nil"/>
              <w:bottom w:val="nil"/>
              <w:right w:val="nil"/>
            </w:tcBorders>
          </w:tcPr>
          <w:p w14:paraId="71FA229A" w14:textId="77777777" w:rsidR="002E065C" w:rsidRDefault="00D22CBD">
            <w:pPr>
              <w:spacing w:after="0" w:line="259" w:lineRule="auto"/>
              <w:ind w:left="12" w:firstLine="0"/>
              <w:jc w:val="both"/>
            </w:pPr>
            <w:r>
              <w:t xml:space="preserve">2800 mg/kg bodyweight </w:t>
            </w:r>
          </w:p>
        </w:tc>
      </w:tr>
      <w:tr w:rsidR="002E065C" w14:paraId="4D9631E1" w14:textId="77777777">
        <w:trPr>
          <w:trHeight w:val="197"/>
        </w:trPr>
        <w:tc>
          <w:tcPr>
            <w:tcW w:w="2148" w:type="dxa"/>
            <w:tcBorders>
              <w:top w:val="nil"/>
              <w:left w:val="nil"/>
              <w:bottom w:val="nil"/>
              <w:right w:val="nil"/>
            </w:tcBorders>
          </w:tcPr>
          <w:p w14:paraId="55F57862" w14:textId="77777777" w:rsidR="002E065C" w:rsidRDefault="00D22CBD">
            <w:pPr>
              <w:spacing w:after="0" w:line="259" w:lineRule="auto"/>
              <w:ind w:left="0" w:firstLine="0"/>
            </w:pPr>
            <w:r>
              <w:t xml:space="preserve">ATE CLP (dermal)  </w:t>
            </w:r>
          </w:p>
        </w:tc>
        <w:tc>
          <w:tcPr>
            <w:tcW w:w="1999" w:type="dxa"/>
            <w:tcBorders>
              <w:top w:val="nil"/>
              <w:left w:val="nil"/>
              <w:bottom w:val="nil"/>
              <w:right w:val="nil"/>
            </w:tcBorders>
          </w:tcPr>
          <w:p w14:paraId="45183AD7" w14:textId="77777777" w:rsidR="002E065C" w:rsidRDefault="00D22CBD">
            <w:pPr>
              <w:spacing w:after="0" w:line="259" w:lineRule="auto"/>
              <w:ind w:left="12" w:firstLine="0"/>
              <w:jc w:val="both"/>
            </w:pPr>
            <w:r>
              <w:t xml:space="preserve">2001 mg/kg bodyweight </w:t>
            </w:r>
          </w:p>
        </w:tc>
      </w:tr>
    </w:tbl>
    <w:p w14:paraId="16047489" w14:textId="77777777" w:rsidR="002E065C" w:rsidRDefault="00D22CBD">
      <w:pPr>
        <w:numPr>
          <w:ilvl w:val="0"/>
          <w:numId w:val="3"/>
        </w:numPr>
        <w:ind w:right="729" w:hanging="338"/>
      </w:pPr>
      <w:r>
        <w:rPr>
          <w:b/>
        </w:rPr>
        <w:t>Ecological information</w:t>
      </w:r>
    </w:p>
    <w:p w14:paraId="43F75F8C" w14:textId="77777777" w:rsidR="002E065C" w:rsidRDefault="00D22CBD">
      <w:pPr>
        <w:ind w:left="-5" w:right="3"/>
      </w:pPr>
      <w:proofErr w:type="gramStart"/>
      <w:r>
        <w:t>On the basis of</w:t>
      </w:r>
      <w:proofErr w:type="gramEnd"/>
      <w:r>
        <w:t xml:space="preserve"> raw materials and comparable substances contained in the product the following ecological</w:t>
      </w:r>
      <w:r>
        <w:rPr>
          <w:b/>
        </w:rPr>
        <w:t xml:space="preserve"> </w:t>
      </w:r>
      <w:r>
        <w:t xml:space="preserve">evaluation is obtained. </w:t>
      </w:r>
      <w:r>
        <w:rPr>
          <w:b/>
        </w:rPr>
        <w:t>Ecotoxicity:</w:t>
      </w:r>
      <w:r>
        <w:t xml:space="preserve"> This product is intended for wide dispersive use, is not considered harmful to aquatic organisms and is compatible with the down-the-drain disposal route. No known adverse effects on the functioning of water treatment plants under normal use conditions as recommended. The product is not considered harmful to aquatic organisms nor to cause long-term adverse effects in the environmen</w:t>
      </w:r>
      <w:r>
        <w:t>t.</w:t>
      </w:r>
    </w:p>
    <w:p w14:paraId="0419450C" w14:textId="77777777" w:rsidR="002E065C" w:rsidRDefault="00D22CBD">
      <w:pPr>
        <w:ind w:left="-5" w:right="3"/>
      </w:pPr>
      <w:r>
        <w:rPr>
          <w:b/>
        </w:rPr>
        <w:t>Persistence and degradability:</w:t>
      </w:r>
      <w:r>
        <w:t xml:space="preserve"> This product has not been found to cause long-term adverse effects in the environment. The surfactants used in this product are biodegradable in line with the requirements of EU Detergent Regulation (EC) No 648/2004. Data to support this assertion are held at the disposal of the competent authorities of the Member States and will be made available to them, at their direct request or at the request of a detergent manufacturer.</w:t>
      </w:r>
    </w:p>
    <w:p w14:paraId="587A7FE6" w14:textId="77777777" w:rsidR="002E065C" w:rsidRDefault="00D22CBD">
      <w:pPr>
        <w:spacing w:after="212"/>
        <w:ind w:left="-5" w:right="1000"/>
      </w:pPr>
      <w:r>
        <w:rPr>
          <w:b/>
        </w:rPr>
        <w:t xml:space="preserve">Bioaccumulative potential: </w:t>
      </w:r>
      <w:r>
        <w:t xml:space="preserve">The surfactant ingredients of this product are not expected to bioaccumulate. </w:t>
      </w:r>
      <w:r>
        <w:rPr>
          <w:b/>
        </w:rPr>
        <w:t xml:space="preserve">Mobility in soil: </w:t>
      </w:r>
      <w:r>
        <w:t>Not determined.</w:t>
      </w:r>
    </w:p>
    <w:p w14:paraId="6E8990A4" w14:textId="77777777" w:rsidR="002E065C" w:rsidRDefault="00D22CBD">
      <w:pPr>
        <w:numPr>
          <w:ilvl w:val="0"/>
          <w:numId w:val="3"/>
        </w:numPr>
        <w:ind w:right="729" w:hanging="338"/>
      </w:pPr>
      <w:r>
        <w:rPr>
          <w:b/>
        </w:rPr>
        <w:t>Disposal considerations</w:t>
      </w:r>
    </w:p>
    <w:p w14:paraId="2E7EC79C" w14:textId="77777777" w:rsidR="002E065C" w:rsidRDefault="00D22CBD">
      <w:pPr>
        <w:ind w:left="-5" w:right="3"/>
      </w:pPr>
      <w:r>
        <w:t>Consumer products ending up down the drain after use. Observe safe handling precautions and local legislation.</w:t>
      </w:r>
    </w:p>
    <w:p w14:paraId="50BC7207" w14:textId="77777777" w:rsidR="002E065C" w:rsidRDefault="00D22CBD">
      <w:pPr>
        <w:spacing w:after="210"/>
        <w:ind w:left="-5" w:right="3"/>
      </w:pPr>
      <w:r>
        <w:t>The product is not considered harmful to aquatic organisms nor to cause long-term adverse effects in the environment. The surfactants contained in this preparation comply with the biodegradability criteria as laid down in Regulation EC/648/2004 on detergents.</w:t>
      </w:r>
    </w:p>
    <w:p w14:paraId="686F65E2" w14:textId="77777777" w:rsidR="002E065C" w:rsidRDefault="00D22CBD">
      <w:pPr>
        <w:numPr>
          <w:ilvl w:val="0"/>
          <w:numId w:val="3"/>
        </w:numPr>
        <w:ind w:right="729" w:hanging="338"/>
      </w:pPr>
      <w:r>
        <w:rPr>
          <w:b/>
        </w:rPr>
        <w:t>Transport information</w:t>
      </w:r>
    </w:p>
    <w:tbl>
      <w:tblPr>
        <w:tblStyle w:val="TableGrid"/>
        <w:tblW w:w="6359" w:type="dxa"/>
        <w:tblInd w:w="0" w:type="dxa"/>
        <w:tblCellMar>
          <w:top w:w="0" w:type="dxa"/>
          <w:left w:w="0" w:type="dxa"/>
          <w:bottom w:w="0" w:type="dxa"/>
          <w:right w:w="0" w:type="dxa"/>
        </w:tblCellMar>
        <w:tblLook w:val="04A0" w:firstRow="1" w:lastRow="0" w:firstColumn="1" w:lastColumn="0" w:noHBand="0" w:noVBand="1"/>
      </w:tblPr>
      <w:tblGrid>
        <w:gridCol w:w="2881"/>
        <w:gridCol w:w="3478"/>
      </w:tblGrid>
      <w:tr w:rsidR="002E065C" w14:paraId="627A47B5" w14:textId="77777777">
        <w:trPr>
          <w:trHeight w:val="197"/>
        </w:trPr>
        <w:tc>
          <w:tcPr>
            <w:tcW w:w="2881" w:type="dxa"/>
            <w:tcBorders>
              <w:top w:val="nil"/>
              <w:left w:val="nil"/>
              <w:bottom w:val="nil"/>
              <w:right w:val="nil"/>
            </w:tcBorders>
          </w:tcPr>
          <w:p w14:paraId="14A48C29" w14:textId="77777777" w:rsidR="002E065C" w:rsidRDefault="00D22CBD">
            <w:pPr>
              <w:spacing w:after="0" w:line="259" w:lineRule="auto"/>
              <w:ind w:left="0" w:firstLine="0"/>
            </w:pPr>
            <w:r>
              <w:rPr>
                <w:b/>
              </w:rPr>
              <w:t xml:space="preserve">UN No:   </w:t>
            </w:r>
          </w:p>
        </w:tc>
        <w:tc>
          <w:tcPr>
            <w:tcW w:w="3478" w:type="dxa"/>
            <w:tcBorders>
              <w:top w:val="nil"/>
              <w:left w:val="nil"/>
              <w:bottom w:val="nil"/>
              <w:right w:val="nil"/>
            </w:tcBorders>
          </w:tcPr>
          <w:p w14:paraId="07A1BA71" w14:textId="77777777" w:rsidR="002E065C" w:rsidRDefault="00D22CBD">
            <w:pPr>
              <w:spacing w:after="0" w:line="259" w:lineRule="auto"/>
              <w:ind w:left="0" w:firstLine="0"/>
            </w:pPr>
            <w:r>
              <w:t xml:space="preserve">None </w:t>
            </w:r>
          </w:p>
        </w:tc>
      </w:tr>
      <w:tr w:rsidR="002E065C" w14:paraId="272EEE26" w14:textId="77777777">
        <w:trPr>
          <w:trHeight w:val="217"/>
        </w:trPr>
        <w:tc>
          <w:tcPr>
            <w:tcW w:w="2881" w:type="dxa"/>
            <w:tcBorders>
              <w:top w:val="nil"/>
              <w:left w:val="nil"/>
              <w:bottom w:val="nil"/>
              <w:right w:val="nil"/>
            </w:tcBorders>
          </w:tcPr>
          <w:p w14:paraId="081DCF9C" w14:textId="77777777" w:rsidR="002E065C" w:rsidRDefault="00D22CBD">
            <w:pPr>
              <w:spacing w:after="0" w:line="259" w:lineRule="auto"/>
              <w:ind w:left="0" w:firstLine="0"/>
            </w:pPr>
            <w:r>
              <w:rPr>
                <w:b/>
              </w:rPr>
              <w:t>Classification:</w:t>
            </w:r>
            <w:r>
              <w:t xml:space="preserve">   </w:t>
            </w:r>
          </w:p>
        </w:tc>
        <w:tc>
          <w:tcPr>
            <w:tcW w:w="3478" w:type="dxa"/>
            <w:tcBorders>
              <w:top w:val="nil"/>
              <w:left w:val="nil"/>
              <w:bottom w:val="nil"/>
              <w:right w:val="nil"/>
            </w:tcBorders>
          </w:tcPr>
          <w:p w14:paraId="7AB259E0" w14:textId="77777777" w:rsidR="002E065C" w:rsidRDefault="00D22CBD">
            <w:pPr>
              <w:spacing w:after="0" w:line="259" w:lineRule="auto"/>
              <w:ind w:left="0" w:firstLine="0"/>
            </w:pPr>
            <w:r>
              <w:t xml:space="preserve">Not classified as hazardous for transport. </w:t>
            </w:r>
          </w:p>
        </w:tc>
      </w:tr>
      <w:tr w:rsidR="002E065C" w14:paraId="075300F9" w14:textId="77777777">
        <w:trPr>
          <w:trHeight w:val="217"/>
        </w:trPr>
        <w:tc>
          <w:tcPr>
            <w:tcW w:w="2881" w:type="dxa"/>
            <w:tcBorders>
              <w:top w:val="nil"/>
              <w:left w:val="nil"/>
              <w:bottom w:val="nil"/>
              <w:right w:val="nil"/>
            </w:tcBorders>
          </w:tcPr>
          <w:p w14:paraId="4E72E060" w14:textId="77777777" w:rsidR="002E065C" w:rsidRDefault="00D22CBD">
            <w:pPr>
              <w:spacing w:after="0" w:line="259" w:lineRule="auto"/>
              <w:ind w:left="0" w:firstLine="0"/>
            </w:pPr>
            <w:r>
              <w:rPr>
                <w:b/>
              </w:rPr>
              <w:t xml:space="preserve">UN proper shipping name:  </w:t>
            </w:r>
          </w:p>
        </w:tc>
        <w:tc>
          <w:tcPr>
            <w:tcW w:w="3478" w:type="dxa"/>
            <w:tcBorders>
              <w:top w:val="nil"/>
              <w:left w:val="nil"/>
              <w:bottom w:val="nil"/>
              <w:right w:val="nil"/>
            </w:tcBorders>
          </w:tcPr>
          <w:p w14:paraId="2816A209" w14:textId="77777777" w:rsidR="002E065C" w:rsidRDefault="00D22CBD">
            <w:pPr>
              <w:spacing w:after="0" w:line="259" w:lineRule="auto"/>
              <w:ind w:left="0" w:firstLine="0"/>
            </w:pPr>
            <w:r>
              <w:t>None</w:t>
            </w:r>
            <w:r>
              <w:rPr>
                <w:b/>
              </w:rPr>
              <w:t xml:space="preserve"> </w:t>
            </w:r>
          </w:p>
        </w:tc>
      </w:tr>
      <w:tr w:rsidR="002E065C" w14:paraId="64D39C4C" w14:textId="77777777">
        <w:trPr>
          <w:trHeight w:val="217"/>
        </w:trPr>
        <w:tc>
          <w:tcPr>
            <w:tcW w:w="2881" w:type="dxa"/>
            <w:tcBorders>
              <w:top w:val="nil"/>
              <w:left w:val="nil"/>
              <w:bottom w:val="nil"/>
              <w:right w:val="nil"/>
            </w:tcBorders>
          </w:tcPr>
          <w:p w14:paraId="165911CC" w14:textId="77777777" w:rsidR="002E065C" w:rsidRDefault="00D22CBD">
            <w:pPr>
              <w:spacing w:after="0" w:line="259" w:lineRule="auto"/>
              <w:ind w:left="0" w:firstLine="0"/>
            </w:pPr>
            <w:r>
              <w:rPr>
                <w:b/>
              </w:rPr>
              <w:t xml:space="preserve">Transport hazard class:  </w:t>
            </w:r>
          </w:p>
        </w:tc>
        <w:tc>
          <w:tcPr>
            <w:tcW w:w="3478" w:type="dxa"/>
            <w:tcBorders>
              <w:top w:val="nil"/>
              <w:left w:val="nil"/>
              <w:bottom w:val="nil"/>
              <w:right w:val="nil"/>
            </w:tcBorders>
          </w:tcPr>
          <w:p w14:paraId="720C8191" w14:textId="77777777" w:rsidR="002E065C" w:rsidRDefault="00D22CBD">
            <w:pPr>
              <w:spacing w:after="0" w:line="259" w:lineRule="auto"/>
              <w:ind w:left="0" w:firstLine="0"/>
              <w:jc w:val="both"/>
            </w:pPr>
            <w:r>
              <w:t>Not subject to ADR/IATA/IMDG/RID codes.</w:t>
            </w:r>
            <w:r>
              <w:rPr>
                <w:b/>
              </w:rPr>
              <w:t xml:space="preserve"> </w:t>
            </w:r>
          </w:p>
        </w:tc>
      </w:tr>
      <w:tr w:rsidR="002E065C" w14:paraId="768D4ABC" w14:textId="77777777">
        <w:trPr>
          <w:trHeight w:val="217"/>
        </w:trPr>
        <w:tc>
          <w:tcPr>
            <w:tcW w:w="2881" w:type="dxa"/>
            <w:tcBorders>
              <w:top w:val="nil"/>
              <w:left w:val="nil"/>
              <w:bottom w:val="nil"/>
              <w:right w:val="nil"/>
            </w:tcBorders>
          </w:tcPr>
          <w:p w14:paraId="251FFCEF" w14:textId="77777777" w:rsidR="002E065C" w:rsidRDefault="00D22CBD">
            <w:pPr>
              <w:spacing w:after="0" w:line="259" w:lineRule="auto"/>
              <w:ind w:left="0" w:firstLine="0"/>
            </w:pPr>
            <w:r>
              <w:rPr>
                <w:b/>
              </w:rPr>
              <w:t xml:space="preserve">Packing group:   </w:t>
            </w:r>
          </w:p>
        </w:tc>
        <w:tc>
          <w:tcPr>
            <w:tcW w:w="3478" w:type="dxa"/>
            <w:tcBorders>
              <w:top w:val="nil"/>
              <w:left w:val="nil"/>
              <w:bottom w:val="nil"/>
              <w:right w:val="nil"/>
            </w:tcBorders>
          </w:tcPr>
          <w:p w14:paraId="573710D3" w14:textId="77777777" w:rsidR="002E065C" w:rsidRDefault="00D22CBD">
            <w:pPr>
              <w:spacing w:after="0" w:line="259" w:lineRule="auto"/>
              <w:ind w:left="0" w:firstLine="0"/>
            </w:pPr>
            <w:r>
              <w:t>None</w:t>
            </w:r>
            <w:r>
              <w:rPr>
                <w:b/>
              </w:rPr>
              <w:t xml:space="preserve"> </w:t>
            </w:r>
          </w:p>
        </w:tc>
      </w:tr>
      <w:tr w:rsidR="002E065C" w14:paraId="125D7C26" w14:textId="77777777">
        <w:trPr>
          <w:trHeight w:val="217"/>
        </w:trPr>
        <w:tc>
          <w:tcPr>
            <w:tcW w:w="2881" w:type="dxa"/>
            <w:tcBorders>
              <w:top w:val="nil"/>
              <w:left w:val="nil"/>
              <w:bottom w:val="nil"/>
              <w:right w:val="nil"/>
            </w:tcBorders>
          </w:tcPr>
          <w:p w14:paraId="25791791" w14:textId="77777777" w:rsidR="002E065C" w:rsidRDefault="00D22CBD">
            <w:pPr>
              <w:spacing w:after="0" w:line="259" w:lineRule="auto"/>
              <w:ind w:left="0" w:firstLine="0"/>
            </w:pPr>
            <w:r>
              <w:rPr>
                <w:b/>
              </w:rPr>
              <w:t xml:space="preserve">Environmental hazards:  </w:t>
            </w:r>
          </w:p>
        </w:tc>
        <w:tc>
          <w:tcPr>
            <w:tcW w:w="3478" w:type="dxa"/>
            <w:tcBorders>
              <w:top w:val="nil"/>
              <w:left w:val="nil"/>
              <w:bottom w:val="nil"/>
              <w:right w:val="nil"/>
            </w:tcBorders>
          </w:tcPr>
          <w:p w14:paraId="3189E686" w14:textId="77777777" w:rsidR="002E065C" w:rsidRDefault="00D22CBD">
            <w:pPr>
              <w:spacing w:after="0" w:line="259" w:lineRule="auto"/>
              <w:ind w:left="0" w:firstLine="0"/>
            </w:pPr>
            <w:r>
              <w:t xml:space="preserve">None </w:t>
            </w:r>
          </w:p>
        </w:tc>
      </w:tr>
      <w:tr w:rsidR="002E065C" w14:paraId="086A0130" w14:textId="77777777">
        <w:trPr>
          <w:trHeight w:val="195"/>
        </w:trPr>
        <w:tc>
          <w:tcPr>
            <w:tcW w:w="2881" w:type="dxa"/>
            <w:tcBorders>
              <w:top w:val="nil"/>
              <w:left w:val="nil"/>
              <w:bottom w:val="nil"/>
              <w:right w:val="nil"/>
            </w:tcBorders>
          </w:tcPr>
          <w:p w14:paraId="27706CA3" w14:textId="77777777" w:rsidR="002E065C" w:rsidRDefault="00D22CBD">
            <w:pPr>
              <w:spacing w:after="0" w:line="259" w:lineRule="auto"/>
              <w:ind w:left="0" w:firstLine="0"/>
            </w:pPr>
            <w:r>
              <w:rPr>
                <w:b/>
              </w:rPr>
              <w:lastRenderedPageBreak/>
              <w:t xml:space="preserve">Special precautions for user: </w:t>
            </w:r>
          </w:p>
        </w:tc>
        <w:tc>
          <w:tcPr>
            <w:tcW w:w="3478" w:type="dxa"/>
            <w:tcBorders>
              <w:top w:val="nil"/>
              <w:left w:val="nil"/>
              <w:bottom w:val="nil"/>
              <w:right w:val="nil"/>
            </w:tcBorders>
          </w:tcPr>
          <w:p w14:paraId="1F0470D9" w14:textId="77777777" w:rsidR="002E065C" w:rsidRDefault="00D22CBD">
            <w:pPr>
              <w:spacing w:after="0" w:line="259" w:lineRule="auto"/>
              <w:ind w:left="0" w:firstLine="0"/>
            </w:pPr>
            <w:r>
              <w:t xml:space="preserve">None </w:t>
            </w:r>
          </w:p>
        </w:tc>
      </w:tr>
    </w:tbl>
    <w:p w14:paraId="65BC456F" w14:textId="77777777" w:rsidR="002E065C" w:rsidRDefault="00D22CBD">
      <w:pPr>
        <w:numPr>
          <w:ilvl w:val="0"/>
          <w:numId w:val="3"/>
        </w:numPr>
        <w:ind w:right="729" w:hanging="338"/>
      </w:pPr>
      <w:r>
        <w:rPr>
          <w:b/>
        </w:rPr>
        <w:t>Regulatory information</w:t>
      </w:r>
    </w:p>
    <w:p w14:paraId="02C0999B" w14:textId="77777777" w:rsidR="002E065C" w:rsidRDefault="00D22CBD">
      <w:pPr>
        <w:numPr>
          <w:ilvl w:val="1"/>
          <w:numId w:val="3"/>
        </w:numPr>
        <w:ind w:right="729" w:hanging="509"/>
      </w:pPr>
      <w:r>
        <w:rPr>
          <w:b/>
        </w:rPr>
        <w:t>Safety, health and environmental regulations/legislation specific for the substance or mixture15.1.1. EU-Regulations</w:t>
      </w:r>
    </w:p>
    <w:p w14:paraId="31D18076" w14:textId="77777777" w:rsidR="002E065C" w:rsidRDefault="00D22CBD">
      <w:pPr>
        <w:ind w:left="-5" w:right="3"/>
      </w:pPr>
      <w:r>
        <w:t>No REACH Annex XVII restrictions. Contains no substance on the REACH candidate list</w:t>
      </w:r>
    </w:p>
    <w:p w14:paraId="4D3A0EB4" w14:textId="77777777" w:rsidR="002E065C" w:rsidRDefault="00D22CBD">
      <w:pPr>
        <w:spacing w:after="210"/>
        <w:ind w:left="-5" w:right="3"/>
      </w:pPr>
      <w:r>
        <w:t>The surfactant(s) contained in this preparation complies(comply) with the biodegradability criteria as laid down in Regulation (EC) No.648/2004 on detergents. Data to support this assertion are held at the disposal of the competent authorities of the Member States and will be made available to them, at their direct request or at the request of a detergent manufacturer.</w:t>
      </w:r>
    </w:p>
    <w:p w14:paraId="4752E615" w14:textId="77777777" w:rsidR="002E065C" w:rsidRDefault="00D22CBD">
      <w:pPr>
        <w:ind w:left="-5" w:right="729"/>
      </w:pPr>
      <w:r>
        <w:rPr>
          <w:b/>
        </w:rPr>
        <w:t xml:space="preserve">15.1.2. National regulations </w:t>
      </w:r>
    </w:p>
    <w:p w14:paraId="52519389" w14:textId="77777777" w:rsidR="002E065C" w:rsidRDefault="00D22CBD">
      <w:pPr>
        <w:spacing w:after="207"/>
        <w:ind w:left="-5" w:right="3"/>
      </w:pPr>
      <w:r>
        <w:t xml:space="preserve">No additional information available </w:t>
      </w:r>
    </w:p>
    <w:p w14:paraId="1E95DBCB" w14:textId="77777777" w:rsidR="002E065C" w:rsidRDefault="00D22CBD">
      <w:pPr>
        <w:numPr>
          <w:ilvl w:val="1"/>
          <w:numId w:val="3"/>
        </w:numPr>
        <w:ind w:right="729" w:hanging="509"/>
      </w:pPr>
      <w:r>
        <w:rPr>
          <w:b/>
        </w:rPr>
        <w:t xml:space="preserve">Chemical safety assessment </w:t>
      </w:r>
    </w:p>
    <w:p w14:paraId="761DB93C" w14:textId="77777777" w:rsidR="002E065C" w:rsidRDefault="00D22CBD">
      <w:pPr>
        <w:spacing w:after="206"/>
        <w:ind w:left="-5" w:right="3"/>
      </w:pPr>
      <w:r>
        <w:t>No chemical safety assessment has been carried out</w:t>
      </w:r>
      <w:r>
        <w:rPr>
          <w:b/>
        </w:rPr>
        <w:t xml:space="preserve"> </w:t>
      </w:r>
    </w:p>
    <w:p w14:paraId="6D581F5E" w14:textId="77777777" w:rsidR="002E065C" w:rsidRDefault="00D22CBD">
      <w:pPr>
        <w:numPr>
          <w:ilvl w:val="0"/>
          <w:numId w:val="3"/>
        </w:numPr>
        <w:ind w:right="729" w:hanging="338"/>
      </w:pPr>
      <w:r>
        <w:rPr>
          <w:b/>
        </w:rPr>
        <w:t>Other information</w:t>
      </w:r>
    </w:p>
    <w:p w14:paraId="68B83AA1" w14:textId="77777777" w:rsidR="002E065C" w:rsidRDefault="00D22CBD">
      <w:pPr>
        <w:spacing w:after="210"/>
        <w:ind w:left="-5" w:right="3"/>
      </w:pPr>
      <w:r>
        <w:t>Usage and handling instructions are not mentioned on this Material Safety Data Sheet. The labelling of the product is indicated in Section 2.2.</w:t>
      </w:r>
    </w:p>
    <w:p w14:paraId="7EAE1876" w14:textId="77777777" w:rsidR="002E065C" w:rsidRDefault="00D22CBD">
      <w:pPr>
        <w:spacing w:after="225"/>
        <w:ind w:left="-5" w:right="3"/>
      </w:pPr>
      <w:r>
        <w:t xml:space="preserve">The full text of the R-, H- and EUH-phrases indicated in this safety data sheet are as follows: </w:t>
      </w:r>
    </w:p>
    <w:p w14:paraId="77ED6F3C" w14:textId="77777777" w:rsidR="002E065C" w:rsidRDefault="00D22CBD">
      <w:pPr>
        <w:spacing w:after="0" w:line="259" w:lineRule="auto"/>
        <w:ind w:left="-5"/>
      </w:pPr>
      <w:r>
        <w:rPr>
          <w:sz w:val="20"/>
        </w:rPr>
        <w:t xml:space="preserve">R8 Contact with combustible material may cause fire. </w:t>
      </w:r>
    </w:p>
    <w:p w14:paraId="6AD1411D" w14:textId="77777777" w:rsidR="002E065C" w:rsidRDefault="00D22CBD">
      <w:pPr>
        <w:spacing w:after="0" w:line="259" w:lineRule="auto"/>
        <w:ind w:left="-5"/>
      </w:pPr>
      <w:r>
        <w:rPr>
          <w:sz w:val="20"/>
        </w:rPr>
        <w:t xml:space="preserve">R22 Harmful if swallowed. </w:t>
      </w:r>
    </w:p>
    <w:p w14:paraId="78BBDA29" w14:textId="77777777" w:rsidR="002E065C" w:rsidRDefault="00D22CBD">
      <w:pPr>
        <w:spacing w:after="0" w:line="259" w:lineRule="auto"/>
        <w:ind w:left="-5"/>
      </w:pPr>
      <w:r>
        <w:rPr>
          <w:sz w:val="20"/>
        </w:rPr>
        <w:t xml:space="preserve">R20/21/22 Harmful by inhalation, in contact with skin and if swallowed. </w:t>
      </w:r>
    </w:p>
    <w:p w14:paraId="59AD54FF" w14:textId="77777777" w:rsidR="002E065C" w:rsidRDefault="00D22CBD">
      <w:pPr>
        <w:spacing w:after="0" w:line="259" w:lineRule="auto"/>
        <w:ind w:left="-5"/>
      </w:pPr>
      <w:r>
        <w:rPr>
          <w:sz w:val="20"/>
        </w:rPr>
        <w:t xml:space="preserve">R34 Causes burns. </w:t>
      </w:r>
    </w:p>
    <w:p w14:paraId="69A2AF73" w14:textId="77777777" w:rsidR="002E065C" w:rsidRDefault="00D22CBD">
      <w:pPr>
        <w:spacing w:after="0" w:line="259" w:lineRule="auto"/>
        <w:ind w:left="-5"/>
      </w:pPr>
      <w:r>
        <w:rPr>
          <w:sz w:val="20"/>
        </w:rPr>
        <w:t xml:space="preserve">R36 Irritating to eyes. </w:t>
      </w:r>
    </w:p>
    <w:p w14:paraId="2131AF70" w14:textId="77777777" w:rsidR="002E065C" w:rsidRDefault="00D22CBD">
      <w:pPr>
        <w:spacing w:after="0" w:line="259" w:lineRule="auto"/>
        <w:ind w:left="-5"/>
      </w:pPr>
      <w:r>
        <w:rPr>
          <w:sz w:val="20"/>
        </w:rPr>
        <w:t xml:space="preserve">R36/38 Irritating to eyes and skin. </w:t>
      </w:r>
    </w:p>
    <w:p w14:paraId="0A241B4E" w14:textId="77777777" w:rsidR="002E065C" w:rsidRDefault="00D22CBD">
      <w:pPr>
        <w:spacing w:after="0" w:line="259" w:lineRule="auto"/>
        <w:ind w:left="-5"/>
      </w:pPr>
      <w:r>
        <w:rPr>
          <w:sz w:val="20"/>
        </w:rPr>
        <w:t xml:space="preserve">R37 Irritating to respiratory system. </w:t>
      </w:r>
    </w:p>
    <w:p w14:paraId="26383AFB" w14:textId="77777777" w:rsidR="002E065C" w:rsidRDefault="00D22CBD">
      <w:pPr>
        <w:spacing w:after="0" w:line="259" w:lineRule="auto"/>
        <w:ind w:left="-5"/>
      </w:pPr>
      <w:r>
        <w:rPr>
          <w:sz w:val="20"/>
        </w:rPr>
        <w:t xml:space="preserve">R37/38 Irritating to respiratory system and skin. </w:t>
      </w:r>
    </w:p>
    <w:p w14:paraId="563B7923" w14:textId="77777777" w:rsidR="002E065C" w:rsidRDefault="00D22CBD">
      <w:pPr>
        <w:ind w:left="-5" w:right="3"/>
      </w:pPr>
      <w:r>
        <w:t xml:space="preserve">R38 Irritating to skin. </w:t>
      </w:r>
    </w:p>
    <w:p w14:paraId="42A31845" w14:textId="77777777" w:rsidR="002E065C" w:rsidRDefault="00D22CBD">
      <w:pPr>
        <w:ind w:left="-5" w:right="3"/>
      </w:pPr>
      <w:r>
        <w:t xml:space="preserve">R41 Risk of serious damage to eyes. </w:t>
      </w:r>
    </w:p>
    <w:p w14:paraId="05E6DFC5" w14:textId="77777777" w:rsidR="002E065C" w:rsidRDefault="00D22CBD">
      <w:pPr>
        <w:ind w:left="-5" w:right="3"/>
      </w:pPr>
      <w:r>
        <w:t xml:space="preserve">R42 May cause sensitisation by inhalation. </w:t>
      </w:r>
    </w:p>
    <w:p w14:paraId="05232DBC" w14:textId="77777777" w:rsidR="002E065C" w:rsidRDefault="00D22CBD">
      <w:pPr>
        <w:spacing w:after="31"/>
        <w:ind w:left="-5" w:right="3"/>
      </w:pPr>
      <w:r>
        <w:t xml:space="preserve">R50 Very toxic to aquatic organisms </w:t>
      </w:r>
    </w:p>
    <w:p w14:paraId="319E3C5F" w14:textId="77777777" w:rsidR="002E065C" w:rsidRDefault="00D22CBD">
      <w:pPr>
        <w:tabs>
          <w:tab w:val="center" w:pos="3426"/>
        </w:tabs>
        <w:spacing w:after="160" w:line="259" w:lineRule="auto"/>
        <w:ind w:left="0" w:firstLine="0"/>
      </w:pPr>
      <w:r>
        <w:t xml:space="preserve">Acute Tox. 4 (Oral): </w:t>
      </w:r>
      <w:r>
        <w:tab/>
        <w:t xml:space="preserve">Acute toxicity (oral), Category 4 </w:t>
      </w:r>
    </w:p>
    <w:p w14:paraId="1E7ECF65" w14:textId="77777777" w:rsidR="002E065C" w:rsidRDefault="00D22CBD">
      <w:pPr>
        <w:tabs>
          <w:tab w:val="center" w:pos="3983"/>
        </w:tabs>
        <w:spacing w:after="160" w:line="259" w:lineRule="auto"/>
        <w:ind w:left="0" w:firstLine="0"/>
      </w:pPr>
      <w:r>
        <w:t xml:space="preserve">Eye Dam. 1: </w:t>
      </w:r>
      <w:r>
        <w:tab/>
        <w:t xml:space="preserve">Serious eye damage/eye irritation, Category 1 </w:t>
      </w:r>
    </w:p>
    <w:p w14:paraId="01E72917" w14:textId="77777777" w:rsidR="002E065C" w:rsidRDefault="00D22CBD">
      <w:pPr>
        <w:tabs>
          <w:tab w:val="center" w:pos="3983"/>
        </w:tabs>
        <w:spacing w:after="160" w:line="259" w:lineRule="auto"/>
        <w:ind w:left="0" w:firstLine="0"/>
      </w:pPr>
      <w:r>
        <w:t xml:space="preserve">Eye </w:t>
      </w:r>
      <w:proofErr w:type="spellStart"/>
      <w:r>
        <w:t>Irrit</w:t>
      </w:r>
      <w:proofErr w:type="spellEnd"/>
      <w:r>
        <w:t xml:space="preserve">. 2: </w:t>
      </w:r>
      <w:r>
        <w:tab/>
        <w:t xml:space="preserve">Serious eye damage/eye irritation, Category 2 </w:t>
      </w:r>
    </w:p>
    <w:p w14:paraId="1C201134" w14:textId="77777777" w:rsidR="002E065C" w:rsidRDefault="00D22CBD">
      <w:pPr>
        <w:tabs>
          <w:tab w:val="center" w:pos="3264"/>
        </w:tabs>
        <w:spacing w:after="160" w:line="259" w:lineRule="auto"/>
        <w:ind w:left="0" w:firstLine="0"/>
      </w:pPr>
      <w:r>
        <w:t xml:space="preserve">Ox. Sol. 3: </w:t>
      </w:r>
      <w:r>
        <w:tab/>
        <w:t xml:space="preserve">Oxidising Solids, Category 3 </w:t>
      </w:r>
    </w:p>
    <w:p w14:paraId="1540B410" w14:textId="77777777" w:rsidR="002E065C" w:rsidRDefault="00D22CBD">
      <w:pPr>
        <w:tabs>
          <w:tab w:val="center" w:pos="3572"/>
        </w:tabs>
        <w:spacing w:after="160" w:line="259" w:lineRule="auto"/>
        <w:ind w:left="0" w:firstLine="0"/>
      </w:pPr>
      <w:r>
        <w:t xml:space="preserve">Skin </w:t>
      </w:r>
      <w:proofErr w:type="spellStart"/>
      <w:r>
        <w:t>Irrit</w:t>
      </w:r>
      <w:proofErr w:type="spellEnd"/>
      <w:r>
        <w:t xml:space="preserve">. 2: </w:t>
      </w:r>
      <w:r>
        <w:tab/>
      </w:r>
      <w:r>
        <w:t xml:space="preserve">Skin corrosion/irritation, Category 2 </w:t>
      </w:r>
    </w:p>
    <w:p w14:paraId="6E488ED2" w14:textId="77777777" w:rsidR="002E065C" w:rsidRDefault="00D22CBD">
      <w:pPr>
        <w:tabs>
          <w:tab w:val="center" w:pos="5530"/>
        </w:tabs>
        <w:spacing w:after="160" w:line="259" w:lineRule="auto"/>
        <w:ind w:left="0" w:firstLine="0"/>
      </w:pPr>
      <w:r>
        <w:t xml:space="preserve">STOT SE 3: </w:t>
      </w:r>
      <w:r>
        <w:tab/>
        <w:t xml:space="preserve">Specific target organ toxicity- single exposure, Category 3, Respiratory tract irritation </w:t>
      </w:r>
    </w:p>
    <w:p w14:paraId="709BF34A" w14:textId="77777777" w:rsidR="002E065C" w:rsidRDefault="00D22CBD">
      <w:pPr>
        <w:tabs>
          <w:tab w:val="center" w:pos="3204"/>
        </w:tabs>
        <w:spacing w:after="160" w:line="259" w:lineRule="auto"/>
        <w:ind w:left="0" w:firstLine="0"/>
      </w:pPr>
      <w:r>
        <w:t xml:space="preserve">H272 </w:t>
      </w:r>
      <w:r>
        <w:tab/>
        <w:t xml:space="preserve">May intensify </w:t>
      </w:r>
      <w:proofErr w:type="gramStart"/>
      <w:r>
        <w:t>fire;</w:t>
      </w:r>
      <w:proofErr w:type="gramEnd"/>
      <w:r>
        <w:t xml:space="preserve"> oxidiser </w:t>
      </w:r>
    </w:p>
    <w:p w14:paraId="29D15864" w14:textId="77777777" w:rsidR="002E065C" w:rsidRDefault="00D22CBD">
      <w:pPr>
        <w:tabs>
          <w:tab w:val="center" w:pos="2989"/>
        </w:tabs>
        <w:spacing w:after="160" w:line="259" w:lineRule="auto"/>
        <w:ind w:left="0" w:firstLine="0"/>
      </w:pPr>
      <w:r>
        <w:t xml:space="preserve">H302 </w:t>
      </w:r>
      <w:r>
        <w:tab/>
        <w:t xml:space="preserve">Harmful if swallowed </w:t>
      </w:r>
    </w:p>
    <w:p w14:paraId="5F38CD91" w14:textId="77777777" w:rsidR="002E065C" w:rsidRDefault="00D22CBD">
      <w:pPr>
        <w:tabs>
          <w:tab w:val="center" w:pos="2984"/>
        </w:tabs>
        <w:spacing w:after="160" w:line="259" w:lineRule="auto"/>
        <w:ind w:left="0" w:firstLine="0"/>
      </w:pPr>
      <w:r>
        <w:t xml:space="preserve">H315 </w:t>
      </w:r>
      <w:r>
        <w:tab/>
        <w:t xml:space="preserve">Causes skin irritation </w:t>
      </w:r>
    </w:p>
    <w:p w14:paraId="21331A54" w14:textId="77777777" w:rsidR="002E065C" w:rsidRDefault="00D22CBD">
      <w:pPr>
        <w:tabs>
          <w:tab w:val="center" w:pos="3258"/>
        </w:tabs>
        <w:spacing w:after="160" w:line="259" w:lineRule="auto"/>
        <w:ind w:left="0" w:firstLine="0"/>
      </w:pPr>
      <w:r>
        <w:t xml:space="preserve">H318 </w:t>
      </w:r>
      <w:r>
        <w:tab/>
        <w:t xml:space="preserve">Causes serious eye damage </w:t>
      </w:r>
    </w:p>
    <w:p w14:paraId="4085DC83" w14:textId="77777777" w:rsidR="002E065C" w:rsidRDefault="00D22CBD">
      <w:pPr>
        <w:tabs>
          <w:tab w:val="center" w:pos="3276"/>
        </w:tabs>
        <w:spacing w:after="160" w:line="259" w:lineRule="auto"/>
        <w:ind w:left="0" w:firstLine="0"/>
      </w:pPr>
      <w:r>
        <w:t xml:space="preserve">H319 </w:t>
      </w:r>
      <w:r>
        <w:tab/>
        <w:t xml:space="preserve">Causes serious eye irritation </w:t>
      </w:r>
    </w:p>
    <w:p w14:paraId="6A6958D1" w14:textId="77777777" w:rsidR="002E065C" w:rsidRDefault="00D22CBD">
      <w:pPr>
        <w:tabs>
          <w:tab w:val="center" w:pos="5061"/>
        </w:tabs>
        <w:spacing w:after="160" w:line="259" w:lineRule="auto"/>
        <w:ind w:left="0" w:firstLine="0"/>
      </w:pPr>
      <w:r>
        <w:t xml:space="preserve">H334 </w:t>
      </w:r>
      <w:r>
        <w:tab/>
        <w:t xml:space="preserve">May cause allergy or asthma symptoms or breathing difficulties if inhaled </w:t>
      </w:r>
    </w:p>
    <w:p w14:paraId="668131D9" w14:textId="77777777" w:rsidR="002E065C" w:rsidRDefault="00D22CBD">
      <w:pPr>
        <w:tabs>
          <w:tab w:val="center" w:pos="3392"/>
        </w:tabs>
        <w:spacing w:after="160" w:line="259" w:lineRule="auto"/>
        <w:ind w:left="0" w:firstLine="0"/>
      </w:pPr>
      <w:r>
        <w:t xml:space="preserve">H335 </w:t>
      </w:r>
      <w:r>
        <w:tab/>
        <w:t xml:space="preserve">May cause respiratory irritation </w:t>
      </w:r>
    </w:p>
    <w:p w14:paraId="05624F91" w14:textId="77777777" w:rsidR="002E065C" w:rsidRDefault="00D22CBD">
      <w:pPr>
        <w:ind w:left="-5" w:right="3"/>
      </w:pPr>
      <w:r>
        <w:t xml:space="preserve">The information given has been compiled with reference to the Chemicals (Hazard Information &amp; Packaging </w:t>
      </w:r>
      <w:proofErr w:type="gramStart"/>
      <w:r>
        <w:t>For</w:t>
      </w:r>
      <w:proofErr w:type="gramEnd"/>
      <w:r>
        <w:t xml:space="preserve"> Supply) </w:t>
      </w:r>
    </w:p>
    <w:p w14:paraId="27931936" w14:textId="77777777" w:rsidR="002E065C" w:rsidRDefault="00D22CBD">
      <w:pPr>
        <w:ind w:left="-5" w:right="3"/>
      </w:pPr>
      <w:r>
        <w:t xml:space="preserve">Regulations (CHIP4) 2009 as amended, the Registration, Evaluation, Authorisation &amp; Restriction of Chemicals (REACH) </w:t>
      </w:r>
    </w:p>
    <w:p w14:paraId="513AF48C" w14:textId="77777777" w:rsidR="002E065C" w:rsidRDefault="00D22CBD">
      <w:pPr>
        <w:ind w:left="-5" w:right="3"/>
      </w:pPr>
      <w:r>
        <w:lastRenderedPageBreak/>
        <w:t xml:space="preserve">Regulations, as amended, the Control of Substances Hazardous to Health Regulations (COSHH) 2002, as amended, and </w:t>
      </w:r>
    </w:p>
    <w:p w14:paraId="5DC48715" w14:textId="77777777" w:rsidR="002E065C" w:rsidRDefault="00D22CBD">
      <w:pPr>
        <w:spacing w:after="269"/>
        <w:ind w:left="-5" w:right="3"/>
      </w:pPr>
      <w:r>
        <w:t xml:space="preserve">Regulation (EC) No 1272/2008 of the European Parliament and of the Council of 16 December 2008 on classification, labelling and packaging of substances and mixtures, amending and repealing Directives 67/548/EEC and 1999/45/EC, and amending Regulation (EC) No 1907/2006. This information also harmonises the provisions and criteria for the classification and labelling of substances, mixtures and certain specific articles within the Community, </w:t>
      </w:r>
      <w:proofErr w:type="gramStart"/>
      <w:r>
        <w:t>taking into account</w:t>
      </w:r>
      <w:proofErr w:type="gramEnd"/>
      <w:r>
        <w:t xml:space="preserve"> the classification criteria and labelling rules of the GHS.  </w:t>
      </w:r>
    </w:p>
    <w:p w14:paraId="577F23DE" w14:textId="77777777" w:rsidR="002E065C" w:rsidRDefault="00D22CBD">
      <w:pPr>
        <w:ind w:left="-5" w:right="3"/>
      </w:pPr>
      <w:r>
        <w:rPr>
          <w:b/>
        </w:rPr>
        <w:t xml:space="preserve">Legal disclaimer: </w:t>
      </w:r>
      <w:r>
        <w:t xml:space="preserve">The above information is believed to be correct but does not purport to be all inclusive and shall be used only as a guide. This company shall not be held liable for any damage resulting from handling or from contact with the above product. </w:t>
      </w:r>
    </w:p>
    <w:sectPr w:rsidR="002E065C">
      <w:footerReference w:type="even" r:id="rId9"/>
      <w:footerReference w:type="default" r:id="rId10"/>
      <w:footerReference w:type="first" r:id="rId11"/>
      <w:pgSz w:w="12240" w:h="15840"/>
      <w:pgMar w:top="1133" w:right="746" w:bottom="1281" w:left="1133" w:header="72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670FA" w14:textId="77777777" w:rsidR="00D22CBD" w:rsidRDefault="00D22CBD">
      <w:pPr>
        <w:spacing w:after="0" w:line="240" w:lineRule="auto"/>
      </w:pPr>
      <w:r>
        <w:separator/>
      </w:r>
    </w:p>
  </w:endnote>
  <w:endnote w:type="continuationSeparator" w:id="0">
    <w:p w14:paraId="6C511051" w14:textId="77777777" w:rsidR="00D22CBD" w:rsidRDefault="00D22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7FCC6" w14:textId="77777777" w:rsidR="002E065C" w:rsidRDefault="00D22CBD">
    <w:pPr>
      <w:spacing w:after="0" w:line="259" w:lineRule="auto"/>
      <w:ind w:left="0" w:right="332" w:firstLine="0"/>
      <w:jc w:val="right"/>
    </w:pPr>
    <w:proofErr w:type="spellStart"/>
    <w:r>
      <w:rPr>
        <w:b/>
      </w:rPr>
      <w:t>Revara</w:t>
    </w:r>
    <w:proofErr w:type="spellEnd"/>
    <w:r>
      <w:rPr>
        <w:b/>
      </w:rPr>
      <w:t xml:space="preserve"> NB1 MSDS Page </w:t>
    </w:r>
    <w:r>
      <w:fldChar w:fldCharType="begin"/>
    </w:r>
    <w:r>
      <w:instrText xml:space="preserve"> PAGE   \* MERGEFORMAT </w:instrText>
    </w:r>
    <w:r>
      <w:fldChar w:fldCharType="separate"/>
    </w:r>
    <w:r>
      <w:rPr>
        <w:b/>
      </w:rPr>
      <w:t>1</w:t>
    </w:r>
    <w:r>
      <w:rPr>
        <w:b/>
      </w:rPr>
      <w:fldChar w:fldCharType="end"/>
    </w:r>
    <w:r>
      <w:rPr>
        <w:b/>
      </w:rPr>
      <w:t xml:space="preserve"> of </w:t>
    </w:r>
    <w:r>
      <w:fldChar w:fldCharType="begin"/>
    </w:r>
    <w:r>
      <w:instrText xml:space="preserve"> NUMPAGES   \* MERGEFORMAT </w:instrText>
    </w:r>
    <w:r>
      <w:fldChar w:fldCharType="separate"/>
    </w:r>
    <w:r>
      <w:rPr>
        <w:b/>
      </w:rPr>
      <w:t>6</w:t>
    </w:r>
    <w:r>
      <w:rPr>
        <w:b/>
      </w:rPr>
      <w:fldChar w:fldCharType="end"/>
    </w:r>
    <w:r>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5D50D" w14:textId="77777777" w:rsidR="002E065C" w:rsidRDefault="00D22CBD">
    <w:pPr>
      <w:spacing w:after="0" w:line="259" w:lineRule="auto"/>
      <w:ind w:left="0" w:right="332" w:firstLine="0"/>
      <w:jc w:val="right"/>
    </w:pPr>
    <w:proofErr w:type="spellStart"/>
    <w:r>
      <w:rPr>
        <w:b/>
      </w:rPr>
      <w:t>Revara</w:t>
    </w:r>
    <w:proofErr w:type="spellEnd"/>
    <w:r>
      <w:rPr>
        <w:b/>
      </w:rPr>
      <w:t xml:space="preserve"> NB1 MSDS Page </w:t>
    </w:r>
    <w:r>
      <w:fldChar w:fldCharType="begin"/>
    </w:r>
    <w:r>
      <w:instrText xml:space="preserve"> PAGE   \* MERGEFORMAT </w:instrText>
    </w:r>
    <w:r>
      <w:fldChar w:fldCharType="separate"/>
    </w:r>
    <w:r>
      <w:rPr>
        <w:b/>
      </w:rPr>
      <w:t>1</w:t>
    </w:r>
    <w:r>
      <w:rPr>
        <w:b/>
      </w:rPr>
      <w:fldChar w:fldCharType="end"/>
    </w:r>
    <w:r>
      <w:rPr>
        <w:b/>
      </w:rPr>
      <w:t xml:space="preserve"> of </w:t>
    </w:r>
    <w:r>
      <w:fldChar w:fldCharType="begin"/>
    </w:r>
    <w:r>
      <w:instrText xml:space="preserve"> NUMPAGES   \* MERGEFORMAT </w:instrText>
    </w:r>
    <w:r>
      <w:fldChar w:fldCharType="separate"/>
    </w:r>
    <w:r>
      <w:rPr>
        <w:b/>
      </w:rPr>
      <w:t>6</w:t>
    </w:r>
    <w:r>
      <w:rPr>
        <w:b/>
      </w:rPr>
      <w:fldChar w:fldCharType="end"/>
    </w:r>
    <w:r>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AC217" w14:textId="77777777" w:rsidR="002E065C" w:rsidRDefault="00D22CBD">
    <w:pPr>
      <w:spacing w:after="0" w:line="259" w:lineRule="auto"/>
      <w:ind w:left="0" w:right="332" w:firstLine="0"/>
      <w:jc w:val="right"/>
    </w:pPr>
    <w:proofErr w:type="spellStart"/>
    <w:r>
      <w:rPr>
        <w:b/>
      </w:rPr>
      <w:t>Revara</w:t>
    </w:r>
    <w:proofErr w:type="spellEnd"/>
    <w:r>
      <w:rPr>
        <w:b/>
      </w:rPr>
      <w:t xml:space="preserve"> NB1 MSDS Page </w:t>
    </w:r>
    <w:r>
      <w:fldChar w:fldCharType="begin"/>
    </w:r>
    <w:r>
      <w:instrText xml:space="preserve"> PAGE   \* MERGEFORMAT </w:instrText>
    </w:r>
    <w:r>
      <w:fldChar w:fldCharType="separate"/>
    </w:r>
    <w:r>
      <w:rPr>
        <w:b/>
      </w:rPr>
      <w:t>1</w:t>
    </w:r>
    <w:r>
      <w:rPr>
        <w:b/>
      </w:rPr>
      <w:fldChar w:fldCharType="end"/>
    </w:r>
    <w:r>
      <w:rPr>
        <w:b/>
      </w:rPr>
      <w:t xml:space="preserve"> of </w:t>
    </w:r>
    <w:r>
      <w:fldChar w:fldCharType="begin"/>
    </w:r>
    <w:r>
      <w:instrText xml:space="preserve"> NUMPAGES   \* MERGEFORMAT </w:instrText>
    </w:r>
    <w:r>
      <w:fldChar w:fldCharType="separate"/>
    </w:r>
    <w:r>
      <w:rPr>
        <w:b/>
      </w:rPr>
      <w:t>6</w:t>
    </w:r>
    <w:r>
      <w:rPr>
        <w:b/>
      </w:rPr>
      <w:fldChar w:fldCharType="end"/>
    </w:r>
    <w:r>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7A922" w14:textId="77777777" w:rsidR="00D22CBD" w:rsidRDefault="00D22CBD">
      <w:pPr>
        <w:spacing w:after="0" w:line="240" w:lineRule="auto"/>
      </w:pPr>
      <w:r>
        <w:separator/>
      </w:r>
    </w:p>
  </w:footnote>
  <w:footnote w:type="continuationSeparator" w:id="0">
    <w:p w14:paraId="4A325BB2" w14:textId="77777777" w:rsidR="00D22CBD" w:rsidRDefault="00D22C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77871"/>
    <w:multiLevelType w:val="multilevel"/>
    <w:tmpl w:val="CDCA5B9A"/>
    <w:lvl w:ilvl="0">
      <w:start w:val="10"/>
      <w:numFmt w:val="decimal"/>
      <w:lvlText w:val="%1."/>
      <w:lvlJc w:val="left"/>
      <w:pPr>
        <w:ind w:left="338"/>
      </w:pPr>
      <w:rPr>
        <w:rFonts w:ascii="Tahoma" w:eastAsia="Tahoma" w:hAnsi="Tahoma" w:cs="Tahoma"/>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1229"/>
      </w:pPr>
      <w:rPr>
        <w:rFonts w:ascii="Tahoma" w:eastAsia="Tahoma" w:hAnsi="Tahoma" w:cs="Tahoma"/>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6DE48BD"/>
    <w:multiLevelType w:val="multilevel"/>
    <w:tmpl w:val="4288C9B0"/>
    <w:lvl w:ilvl="0">
      <w:start w:val="1"/>
      <w:numFmt w:val="decimal"/>
      <w:lvlText w:val="%1."/>
      <w:lvlJc w:val="left"/>
      <w:pPr>
        <w:ind w:left="223"/>
      </w:pPr>
      <w:rPr>
        <w:rFonts w:ascii="Tahoma" w:eastAsia="Tahoma" w:hAnsi="Tahoma" w:cs="Tahoma"/>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1114"/>
      </w:pPr>
      <w:rPr>
        <w:rFonts w:ascii="Tahoma" w:eastAsia="Tahoma" w:hAnsi="Tahoma" w:cs="Tahoma"/>
        <w:b/>
        <w:bCs/>
        <w:i w:val="0"/>
        <w:strike w:val="0"/>
        <w:dstrike w:val="0"/>
        <w:color w:val="000000"/>
        <w:sz w:val="18"/>
        <w:szCs w:val="18"/>
        <w:u w:val="none" w:color="000000"/>
        <w:bdr w:val="none" w:sz="0" w:space="0" w:color="auto"/>
        <w:shd w:val="clear" w:color="auto" w:fill="auto"/>
        <w:vertAlign w:val="baseline"/>
      </w:rPr>
    </w:lvl>
    <w:lvl w:ilvl="2">
      <w:start w:val="1"/>
      <w:numFmt w:val="decimal"/>
      <w:lvlText w:val="%1.%2.%3."/>
      <w:lvlJc w:val="left"/>
      <w:pPr>
        <w:ind w:left="2004"/>
      </w:pPr>
      <w:rPr>
        <w:rFonts w:ascii="Tahoma" w:eastAsia="Tahoma" w:hAnsi="Tahoma" w:cs="Tahoma"/>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080"/>
      </w:pPr>
      <w:rPr>
        <w:rFonts w:ascii="Tahoma" w:eastAsia="Tahoma" w:hAnsi="Tahoma" w:cs="Tahoma"/>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1800"/>
      </w:pPr>
      <w:rPr>
        <w:rFonts w:ascii="Tahoma" w:eastAsia="Tahoma" w:hAnsi="Tahoma" w:cs="Tahoma"/>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2520"/>
      </w:pPr>
      <w:rPr>
        <w:rFonts w:ascii="Tahoma" w:eastAsia="Tahoma" w:hAnsi="Tahoma" w:cs="Tahoma"/>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240"/>
      </w:pPr>
      <w:rPr>
        <w:rFonts w:ascii="Tahoma" w:eastAsia="Tahoma" w:hAnsi="Tahoma" w:cs="Tahoma"/>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3960"/>
      </w:pPr>
      <w:rPr>
        <w:rFonts w:ascii="Tahoma" w:eastAsia="Tahoma" w:hAnsi="Tahoma" w:cs="Tahoma"/>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4680"/>
      </w:pPr>
      <w:rPr>
        <w:rFonts w:ascii="Tahoma" w:eastAsia="Tahoma" w:hAnsi="Tahoma" w:cs="Tahoma"/>
        <w:b/>
        <w:bCs/>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76B544A6"/>
    <w:multiLevelType w:val="multilevel"/>
    <w:tmpl w:val="BF7A4084"/>
    <w:lvl w:ilvl="0">
      <w:start w:val="3"/>
      <w:numFmt w:val="decimal"/>
      <w:lvlText w:val="%1."/>
      <w:lvlJc w:val="left"/>
      <w:pPr>
        <w:ind w:left="223"/>
      </w:pPr>
      <w:rPr>
        <w:rFonts w:ascii="Tahoma" w:eastAsia="Tahoma" w:hAnsi="Tahoma" w:cs="Tahoma"/>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1114"/>
      </w:pPr>
      <w:rPr>
        <w:rFonts w:ascii="Tahoma" w:eastAsia="Tahoma" w:hAnsi="Tahoma" w:cs="Tahoma"/>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18"/>
        <w:szCs w:val="18"/>
        <w:u w:val="none" w:color="000000"/>
        <w:bdr w:val="none" w:sz="0" w:space="0" w:color="auto"/>
        <w:shd w:val="clear" w:color="auto" w:fill="auto"/>
        <w:vertAlign w:val="baseline"/>
      </w:rPr>
    </w:lvl>
  </w:abstractNum>
  <w:num w:numId="1" w16cid:durableId="1942949633">
    <w:abstractNumId w:val="1"/>
  </w:num>
  <w:num w:numId="2" w16cid:durableId="238180431">
    <w:abstractNumId w:val="2"/>
  </w:num>
  <w:num w:numId="3" w16cid:durableId="2126801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65C"/>
    <w:rsid w:val="00044774"/>
    <w:rsid w:val="002E065C"/>
    <w:rsid w:val="005C5705"/>
    <w:rsid w:val="00D22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49DA3"/>
  <w15:docId w15:val="{3E22355A-1DDC-4BF7-9FDD-6C27A9273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10" w:hanging="10"/>
    </w:pPr>
    <w:rPr>
      <w:rFonts w:ascii="Tahoma" w:eastAsia="Tahoma" w:hAnsi="Tahoma" w:cs="Tahoma"/>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2027</Words>
  <Characters>11557</Characters>
  <Application>Microsoft Office Word</Application>
  <DocSecurity>0</DocSecurity>
  <Lines>96</Lines>
  <Paragraphs>27</Paragraphs>
  <ScaleCrop>false</ScaleCrop>
  <Company/>
  <LinksUpToDate>false</LinksUpToDate>
  <CharactersWithSpaces>13557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 Mark Hugill</dc:creator>
  <cp:keywords/>
  <cp:lastModifiedBy>Telah Christie</cp:lastModifiedBy>
  <cp:revision>2</cp:revision>
  <dcterms:created xsi:type="dcterms:W3CDTF">2026-04-10T08:21:00Z</dcterms:created>
  <dcterms:modified xsi:type="dcterms:W3CDTF">2026-04-10T08:21:00Z</dcterms:modified>
</cp:coreProperties>
</file>