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FCF1" w14:textId="31A44C89" w:rsidR="006930E4" w:rsidRDefault="00BB5856">
      <w:pPr>
        <w:spacing w:after="119" w:line="265" w:lineRule="auto"/>
        <w:ind w:left="137" w:right="-15"/>
        <w:jc w:val="right"/>
      </w:pPr>
      <w:r>
        <w:rPr>
          <w:noProof/>
        </w:rPr>
        <w:drawing>
          <wp:anchor distT="0" distB="0" distL="114300" distR="114300" simplePos="0" relativeHeight="251663360" behindDoc="0" locked="0" layoutInCell="1" allowOverlap="1" wp14:anchorId="119D6D99" wp14:editId="4339B0F1">
            <wp:simplePos x="0" y="0"/>
            <wp:positionH relativeFrom="column">
              <wp:posOffset>-173990</wp:posOffset>
            </wp:positionH>
            <wp:positionV relativeFrom="paragraph">
              <wp:posOffset>-1214120</wp:posOffset>
            </wp:positionV>
            <wp:extent cx="2343150" cy="948512"/>
            <wp:effectExtent l="0" t="0" r="0" b="0"/>
            <wp:wrapNone/>
            <wp:docPr id="18396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 name="Picture 183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150" cy="948512"/>
                    </a:xfrm>
                    <a:prstGeom prst="rect">
                      <a:avLst/>
                    </a:prstGeom>
                  </pic:spPr>
                </pic:pic>
              </a:graphicData>
            </a:graphic>
            <wp14:sizeRelH relativeFrom="margin">
              <wp14:pctWidth>0</wp14:pctWidth>
            </wp14:sizeRelH>
            <wp14:sizeRelV relativeFrom="margin">
              <wp14:pctHeight>0</wp14:pctHeight>
            </wp14:sizeRelV>
          </wp:anchor>
        </w:drawing>
      </w:r>
      <w:r w:rsidR="00EB5072">
        <w:rPr>
          <w:sz w:val="16"/>
        </w:rPr>
        <w:t>Issue date: 16/0</w:t>
      </w:r>
      <w:r w:rsidR="009905FF">
        <w:rPr>
          <w:sz w:val="16"/>
        </w:rPr>
        <w:t>1/26</w:t>
      </w:r>
      <w:r w:rsidR="00EB5072">
        <w:rPr>
          <w:sz w:val="16"/>
        </w:rPr>
        <w:t xml:space="preserve"> </w:t>
      </w:r>
    </w:p>
    <w:p w14:paraId="10B76F03" w14:textId="77777777" w:rsidR="006930E4" w:rsidRDefault="00EB5072">
      <w:pPr>
        <w:spacing w:after="1292" w:line="265" w:lineRule="auto"/>
        <w:ind w:left="137" w:right="-15"/>
        <w:jc w:val="right"/>
      </w:pPr>
      <w:r>
        <w:rPr>
          <w:sz w:val="16"/>
        </w:rPr>
        <w:t>Version: 1 (16/06/2023)</w:t>
      </w:r>
    </w:p>
    <w:p w14:paraId="682A882D" w14:textId="77777777" w:rsidR="006930E4" w:rsidRDefault="00EB5072">
      <w:pPr>
        <w:tabs>
          <w:tab w:val="center" w:pos="2228"/>
        </w:tabs>
        <w:ind w:left="0" w:firstLine="0"/>
      </w:pPr>
      <w:r>
        <w:rPr>
          <w:b/>
        </w:rPr>
        <w:t>Product:</w:t>
      </w:r>
      <w:r>
        <w:rPr>
          <w:b/>
        </w:rPr>
        <w:tab/>
      </w:r>
      <w:r>
        <w:t>Bio Laundry Liquid</w:t>
      </w:r>
    </w:p>
    <w:p w14:paraId="42B70821" w14:textId="77777777" w:rsidR="006930E4" w:rsidRDefault="00EB5072">
      <w:pPr>
        <w:tabs>
          <w:tab w:val="center" w:pos="1456"/>
        </w:tabs>
        <w:spacing w:after="254" w:line="263" w:lineRule="auto"/>
        <w:ind w:left="-15" w:firstLine="0"/>
      </w:pPr>
      <w:r>
        <w:rPr>
          <w:b/>
        </w:rPr>
        <w:t>Version:</w:t>
      </w:r>
      <w:r>
        <w:rPr>
          <w:b/>
        </w:rPr>
        <w:tab/>
      </w:r>
      <w:r>
        <w:t>1</w:t>
      </w:r>
    </w:p>
    <w:p w14:paraId="02BFB568" w14:textId="77777777" w:rsidR="006930E4" w:rsidRDefault="00EB5072">
      <w:pPr>
        <w:pStyle w:val="Heading1"/>
      </w:pPr>
      <w:r>
        <w:t>Section 1. Identification of the substance or the mixture and of the supplier</w:t>
      </w:r>
    </w:p>
    <w:p w14:paraId="0F9EFAFA" w14:textId="77777777" w:rsidR="006930E4" w:rsidRDefault="00EB5072">
      <w:pPr>
        <w:spacing w:after="168" w:line="263" w:lineRule="auto"/>
        <w:ind w:left="-5" w:right="151"/>
      </w:pPr>
      <w:r>
        <w:rPr>
          <w:b/>
        </w:rPr>
        <w:t>1.1 Product Identifier</w:t>
      </w:r>
    </w:p>
    <w:p w14:paraId="610EF208" w14:textId="77777777" w:rsidR="006930E4" w:rsidRDefault="00EB5072">
      <w:pPr>
        <w:spacing w:after="0"/>
        <w:ind w:left="2200" w:hanging="2200"/>
      </w:pPr>
      <w:r>
        <w:rPr>
          <w:b/>
        </w:rPr>
        <w:t>Product identifier:</w:t>
      </w:r>
      <w:r>
        <w:rPr>
          <w:b/>
        </w:rPr>
        <w:tab/>
      </w:r>
      <w:r>
        <w:t>Bio Laundry Liquid (</w:t>
      </w:r>
      <w:proofErr w:type="spellStart"/>
      <w:proofErr w:type="gramStart"/>
      <w:r>
        <w:t>Contains:Alcohol</w:t>
      </w:r>
      <w:proofErr w:type="spellEnd"/>
      <w:proofErr w:type="gramEnd"/>
      <w:r>
        <w:t xml:space="preserve"> Ethoxylate C14-15 Pareth-7EO, SODIUM DODECYL BENZENE SULPHONATE, Sodium C12-C15 Alkyl Ether Sulphate, Tetrasodium </w:t>
      </w:r>
      <w:proofErr w:type="spellStart"/>
      <w:r>
        <w:t>Ethylendiamine</w:t>
      </w:r>
      <w:proofErr w:type="spellEnd"/>
      <w:r>
        <w:t xml:space="preserve"> Tetraacetate)</w:t>
      </w:r>
    </w:p>
    <w:p w14:paraId="15680A01" w14:textId="77777777" w:rsidR="006930E4" w:rsidRDefault="00EB5072">
      <w:pPr>
        <w:tabs>
          <w:tab w:val="center" w:pos="2439"/>
        </w:tabs>
        <w:spacing w:after="154" w:line="263" w:lineRule="auto"/>
        <w:ind w:left="-15" w:firstLine="0"/>
      </w:pPr>
      <w:r>
        <w:rPr>
          <w:b/>
        </w:rPr>
        <w:t>Other identifiers:</w:t>
      </w:r>
      <w:r>
        <w:rPr>
          <w:b/>
        </w:rPr>
        <w:tab/>
      </w:r>
      <w:r>
        <w:t>None</w:t>
      </w:r>
    </w:p>
    <w:p w14:paraId="53548DD2" w14:textId="77777777" w:rsidR="006930E4" w:rsidRDefault="00EB5072">
      <w:pPr>
        <w:spacing w:after="148" w:line="263" w:lineRule="auto"/>
        <w:ind w:left="-5" w:right="151"/>
      </w:pPr>
      <w:r>
        <w:rPr>
          <w:b/>
        </w:rPr>
        <w:t>1.2 Relevant identified uses of the substance of mixture and uses advised against</w:t>
      </w:r>
    </w:p>
    <w:p w14:paraId="6DD199BD" w14:textId="77777777" w:rsidR="006930E4" w:rsidRDefault="00EB5072">
      <w:pPr>
        <w:spacing w:after="2" w:line="263" w:lineRule="auto"/>
        <w:ind w:left="-5" w:right="5749"/>
      </w:pPr>
      <w:r>
        <w:rPr>
          <w:b/>
        </w:rPr>
        <w:t>Product uses:</w:t>
      </w:r>
      <w:r>
        <w:rPr>
          <w:b/>
        </w:rPr>
        <w:tab/>
      </w:r>
      <w:r>
        <w:t xml:space="preserve">Fabric softener / conditioner </w:t>
      </w:r>
      <w:r>
        <w:rPr>
          <w:b/>
        </w:rPr>
        <w:t>1.3 Details of the supplier of the safety data sheet</w:t>
      </w:r>
    </w:p>
    <w:tbl>
      <w:tblPr>
        <w:tblStyle w:val="TableGrid"/>
        <w:tblW w:w="4070" w:type="dxa"/>
        <w:tblInd w:w="0" w:type="dxa"/>
        <w:tblLook w:val="04A0" w:firstRow="1" w:lastRow="0" w:firstColumn="1" w:lastColumn="0" w:noHBand="0" w:noVBand="1"/>
      </w:tblPr>
      <w:tblGrid>
        <w:gridCol w:w="2200"/>
        <w:gridCol w:w="1870"/>
      </w:tblGrid>
      <w:tr w:rsidR="006930E4" w14:paraId="41901B92" w14:textId="77777777">
        <w:trPr>
          <w:trHeight w:val="1783"/>
        </w:trPr>
        <w:tc>
          <w:tcPr>
            <w:tcW w:w="2200" w:type="dxa"/>
            <w:tcBorders>
              <w:top w:val="nil"/>
              <w:left w:val="nil"/>
              <w:bottom w:val="nil"/>
              <w:right w:val="nil"/>
            </w:tcBorders>
          </w:tcPr>
          <w:p w14:paraId="1D03C972" w14:textId="77777777" w:rsidR="006930E4" w:rsidRDefault="00EB5072">
            <w:pPr>
              <w:spacing w:after="72" w:line="259" w:lineRule="auto"/>
              <w:ind w:left="0" w:firstLine="0"/>
            </w:pPr>
            <w:r>
              <w:rPr>
                <w:b/>
              </w:rPr>
              <w:t>Company name:</w:t>
            </w:r>
          </w:p>
          <w:p w14:paraId="3553CF8A" w14:textId="77777777" w:rsidR="006930E4" w:rsidRDefault="00EB5072">
            <w:pPr>
              <w:spacing w:after="672" w:line="259" w:lineRule="auto"/>
              <w:ind w:left="0" w:firstLine="0"/>
            </w:pPr>
            <w:r>
              <w:rPr>
                <w:b/>
              </w:rPr>
              <w:t>Company address:</w:t>
            </w:r>
          </w:p>
          <w:p w14:paraId="6B4DB2A7" w14:textId="77777777" w:rsidR="006930E4" w:rsidRDefault="00EB5072">
            <w:pPr>
              <w:spacing w:after="72" w:line="259" w:lineRule="auto"/>
              <w:ind w:left="0" w:firstLine="0"/>
            </w:pPr>
            <w:r>
              <w:rPr>
                <w:b/>
              </w:rPr>
              <w:t>Contact:</w:t>
            </w:r>
          </w:p>
          <w:p w14:paraId="1ECBA27D" w14:textId="77777777" w:rsidR="006930E4" w:rsidRDefault="00EB5072">
            <w:pPr>
              <w:spacing w:after="0" w:line="259" w:lineRule="auto"/>
              <w:ind w:left="0" w:firstLine="0"/>
            </w:pPr>
            <w:r>
              <w:rPr>
                <w:b/>
              </w:rPr>
              <w:t>E-Mail address:</w:t>
            </w:r>
          </w:p>
        </w:tc>
        <w:tc>
          <w:tcPr>
            <w:tcW w:w="1870" w:type="dxa"/>
            <w:tcBorders>
              <w:top w:val="nil"/>
              <w:left w:val="nil"/>
              <w:bottom w:val="nil"/>
              <w:right w:val="nil"/>
            </w:tcBorders>
          </w:tcPr>
          <w:p w14:paraId="05254598" w14:textId="77777777" w:rsidR="006930E4" w:rsidRDefault="00EB5072">
            <w:pPr>
              <w:spacing w:after="48" w:line="259" w:lineRule="auto"/>
              <w:ind w:left="0" w:firstLine="0"/>
            </w:pPr>
            <w:r>
              <w:t xml:space="preserve">Parc Global </w:t>
            </w:r>
          </w:p>
          <w:p w14:paraId="01EB83D5" w14:textId="77777777" w:rsidR="006930E4" w:rsidRDefault="00EB5072">
            <w:pPr>
              <w:spacing w:after="0" w:line="259" w:lineRule="auto"/>
              <w:ind w:left="0" w:firstLine="0"/>
            </w:pPr>
            <w:r>
              <w:t xml:space="preserve">2 Whitehall Point </w:t>
            </w:r>
          </w:p>
          <w:p w14:paraId="432D2AEA" w14:textId="77777777" w:rsidR="006930E4" w:rsidRDefault="00EB5072">
            <w:pPr>
              <w:spacing w:after="253" w:line="240" w:lineRule="auto"/>
              <w:ind w:left="0" w:right="47" w:firstLine="0"/>
            </w:pPr>
            <w:r>
              <w:t>Whitehall Road LS12 4RZ</w:t>
            </w:r>
          </w:p>
          <w:p w14:paraId="36D4371E" w14:textId="77777777" w:rsidR="006930E4" w:rsidRDefault="00EB5072">
            <w:pPr>
              <w:spacing w:after="101" w:line="259" w:lineRule="auto"/>
              <w:ind w:left="0" w:firstLine="0"/>
              <w:jc w:val="both"/>
            </w:pPr>
            <w:r>
              <w:t xml:space="preserve">info@pacglobal.com </w:t>
            </w:r>
          </w:p>
          <w:p w14:paraId="065337CB" w14:textId="77777777" w:rsidR="006930E4" w:rsidRDefault="00EB5072">
            <w:pPr>
              <w:spacing w:after="0" w:line="259" w:lineRule="auto"/>
              <w:ind w:left="0" w:firstLine="0"/>
            </w:pPr>
            <w:r>
              <w:t>0113 220 4080</w:t>
            </w:r>
          </w:p>
        </w:tc>
      </w:tr>
    </w:tbl>
    <w:p w14:paraId="507E8C0D" w14:textId="77777777" w:rsidR="006930E4" w:rsidRDefault="00EB5072">
      <w:pPr>
        <w:spacing w:after="68" w:line="263" w:lineRule="auto"/>
        <w:ind w:left="-5" w:right="151"/>
      </w:pPr>
      <w:r>
        <w:rPr>
          <w:b/>
        </w:rPr>
        <w:t>Company phone:</w:t>
      </w:r>
    </w:p>
    <w:p w14:paraId="21CFAAA9" w14:textId="77777777" w:rsidR="006930E4" w:rsidRDefault="00EB5072">
      <w:pPr>
        <w:spacing w:line="263" w:lineRule="auto"/>
        <w:ind w:left="-5" w:right="151"/>
      </w:pPr>
      <w:r>
        <w:rPr>
          <w:b/>
        </w:rPr>
        <w:t>1.4 Emergency telephone number</w:t>
      </w:r>
    </w:p>
    <w:p w14:paraId="36D2EA5D" w14:textId="77777777" w:rsidR="006930E4" w:rsidRDefault="00EB5072">
      <w:pPr>
        <w:tabs>
          <w:tab w:val="center" w:pos="3973"/>
        </w:tabs>
        <w:spacing w:after="458" w:line="259" w:lineRule="auto"/>
        <w:ind w:left="0" w:firstLine="0"/>
      </w:pPr>
      <w:r>
        <w:rPr>
          <w:b/>
        </w:rPr>
        <w:t>Emergency phone:</w:t>
      </w:r>
      <w:r>
        <w:rPr>
          <w:b/>
        </w:rPr>
        <w:tab/>
      </w:r>
      <w:r>
        <w:t>0113 2204080- Mon-Fri 7.30am-4.30pm</w:t>
      </w:r>
    </w:p>
    <w:p w14:paraId="5475CAE0" w14:textId="77777777" w:rsidR="006930E4" w:rsidRDefault="00EB5072">
      <w:pPr>
        <w:pStyle w:val="Heading1"/>
      </w:pPr>
      <w:r>
        <w:t>Section 2. Hazards identification</w:t>
      </w:r>
    </w:p>
    <w:p w14:paraId="45F4CC17" w14:textId="77777777" w:rsidR="006930E4" w:rsidRDefault="00EB5072">
      <w:pPr>
        <w:spacing w:after="348" w:line="263" w:lineRule="auto"/>
        <w:ind w:left="-5" w:right="151"/>
      </w:pPr>
      <w:r>
        <w:rPr>
          <w:b/>
        </w:rPr>
        <w:t>2.1 Classification of the substance or mixture</w:t>
      </w:r>
    </w:p>
    <w:p w14:paraId="5B466A97" w14:textId="77777777" w:rsidR="006930E4" w:rsidRDefault="00EB5072">
      <w:pPr>
        <w:spacing w:after="2" w:line="263" w:lineRule="auto"/>
        <w:ind w:left="2210" w:right="151"/>
      </w:pPr>
      <w:r>
        <w:rPr>
          <w:b/>
        </w:rPr>
        <w:t>Classification under Regulation (EC) No 1272/2008</w:t>
      </w:r>
    </w:p>
    <w:tbl>
      <w:tblPr>
        <w:tblStyle w:val="TableGrid"/>
        <w:tblW w:w="6986" w:type="dxa"/>
        <w:tblInd w:w="0" w:type="dxa"/>
        <w:tblLook w:val="04A0" w:firstRow="1" w:lastRow="0" w:firstColumn="1" w:lastColumn="0" w:noHBand="0" w:noVBand="1"/>
      </w:tblPr>
      <w:tblGrid>
        <w:gridCol w:w="2200"/>
        <w:gridCol w:w="4786"/>
      </w:tblGrid>
      <w:tr w:rsidR="006930E4" w14:paraId="7B2482A1" w14:textId="77777777">
        <w:trPr>
          <w:trHeight w:val="230"/>
        </w:trPr>
        <w:tc>
          <w:tcPr>
            <w:tcW w:w="6986" w:type="dxa"/>
            <w:gridSpan w:val="2"/>
            <w:tcBorders>
              <w:top w:val="nil"/>
              <w:left w:val="nil"/>
              <w:bottom w:val="nil"/>
              <w:right w:val="nil"/>
            </w:tcBorders>
          </w:tcPr>
          <w:p w14:paraId="377413B3" w14:textId="77777777" w:rsidR="006930E4" w:rsidRDefault="00EB5072">
            <w:pPr>
              <w:spacing w:after="0" w:line="259" w:lineRule="auto"/>
              <w:ind w:left="0" w:firstLine="0"/>
            </w:pPr>
            <w:r>
              <w:rPr>
                <w:b/>
              </w:rPr>
              <w:t xml:space="preserve">Class and category of </w:t>
            </w:r>
            <w:r>
              <w:t>Eye Damage / Irritation Category 2</w:t>
            </w:r>
          </w:p>
        </w:tc>
      </w:tr>
      <w:tr w:rsidR="006930E4" w14:paraId="26EDDA13" w14:textId="77777777">
        <w:trPr>
          <w:trHeight w:val="922"/>
        </w:trPr>
        <w:tc>
          <w:tcPr>
            <w:tcW w:w="2200" w:type="dxa"/>
            <w:tcBorders>
              <w:top w:val="nil"/>
              <w:left w:val="nil"/>
              <w:bottom w:val="nil"/>
              <w:right w:val="nil"/>
            </w:tcBorders>
          </w:tcPr>
          <w:p w14:paraId="42B45B11" w14:textId="77777777" w:rsidR="006930E4" w:rsidRDefault="00EB5072">
            <w:pPr>
              <w:spacing w:after="262" w:line="259" w:lineRule="auto"/>
              <w:ind w:left="0" w:firstLine="0"/>
            </w:pPr>
            <w:r>
              <w:rPr>
                <w:b/>
              </w:rPr>
              <w:t>danger:</w:t>
            </w:r>
          </w:p>
          <w:p w14:paraId="1C166954" w14:textId="77777777" w:rsidR="006930E4" w:rsidRDefault="00EB5072">
            <w:pPr>
              <w:spacing w:after="0" w:line="259" w:lineRule="auto"/>
              <w:ind w:left="0" w:firstLine="0"/>
            </w:pPr>
            <w:r>
              <w:rPr>
                <w:b/>
              </w:rPr>
              <w:t>2.2 Label elements</w:t>
            </w:r>
          </w:p>
        </w:tc>
        <w:tc>
          <w:tcPr>
            <w:tcW w:w="4786" w:type="dxa"/>
            <w:tcBorders>
              <w:top w:val="nil"/>
              <w:left w:val="nil"/>
              <w:bottom w:val="nil"/>
              <w:right w:val="nil"/>
            </w:tcBorders>
          </w:tcPr>
          <w:p w14:paraId="22D3804D" w14:textId="77777777" w:rsidR="006930E4" w:rsidRDefault="00EB5072">
            <w:pPr>
              <w:spacing w:after="0" w:line="259" w:lineRule="auto"/>
              <w:ind w:left="0" w:firstLine="0"/>
            </w:pPr>
            <w:r>
              <w:t>H319, Causes serious eye irritation.</w:t>
            </w:r>
          </w:p>
        </w:tc>
      </w:tr>
      <w:tr w:rsidR="006930E4" w14:paraId="23869D8B" w14:textId="77777777">
        <w:trPr>
          <w:trHeight w:val="1050"/>
        </w:trPr>
        <w:tc>
          <w:tcPr>
            <w:tcW w:w="2200" w:type="dxa"/>
            <w:tcBorders>
              <w:top w:val="nil"/>
              <w:left w:val="nil"/>
              <w:bottom w:val="nil"/>
              <w:right w:val="nil"/>
            </w:tcBorders>
            <w:vAlign w:val="bottom"/>
          </w:tcPr>
          <w:p w14:paraId="0DD3C50D" w14:textId="77777777" w:rsidR="006930E4" w:rsidRDefault="00EB5072">
            <w:pPr>
              <w:spacing w:after="0" w:line="259" w:lineRule="auto"/>
              <w:ind w:left="0" w:firstLine="0"/>
            </w:pPr>
            <w:r>
              <w:rPr>
                <w:b/>
              </w:rPr>
              <w:t>Signal word:</w:t>
            </w:r>
          </w:p>
        </w:tc>
        <w:tc>
          <w:tcPr>
            <w:tcW w:w="4786" w:type="dxa"/>
            <w:tcBorders>
              <w:top w:val="nil"/>
              <w:left w:val="nil"/>
              <w:bottom w:val="nil"/>
              <w:right w:val="nil"/>
            </w:tcBorders>
            <w:vAlign w:val="center"/>
          </w:tcPr>
          <w:p w14:paraId="103B3567" w14:textId="77777777" w:rsidR="006930E4" w:rsidRDefault="00EB5072">
            <w:pPr>
              <w:spacing w:after="252" w:line="259" w:lineRule="auto"/>
              <w:ind w:left="0" w:firstLine="0"/>
              <w:jc w:val="both"/>
            </w:pPr>
            <w:r>
              <w:rPr>
                <w:b/>
              </w:rPr>
              <w:t>Classification under Regulation (EC) No 1272/2008</w:t>
            </w:r>
          </w:p>
          <w:p w14:paraId="4A7C744D" w14:textId="77777777" w:rsidR="006930E4" w:rsidRDefault="00EB5072">
            <w:pPr>
              <w:spacing w:after="0" w:line="259" w:lineRule="auto"/>
              <w:ind w:left="0" w:firstLine="0"/>
            </w:pPr>
            <w:r>
              <w:t>Warning</w:t>
            </w:r>
          </w:p>
        </w:tc>
      </w:tr>
      <w:tr w:rsidR="006930E4" w14:paraId="0ECB3D8B" w14:textId="77777777">
        <w:trPr>
          <w:trHeight w:val="362"/>
        </w:trPr>
        <w:tc>
          <w:tcPr>
            <w:tcW w:w="2200" w:type="dxa"/>
            <w:tcBorders>
              <w:top w:val="nil"/>
              <w:left w:val="nil"/>
              <w:bottom w:val="nil"/>
              <w:right w:val="nil"/>
            </w:tcBorders>
            <w:vAlign w:val="bottom"/>
          </w:tcPr>
          <w:p w14:paraId="7E56A2BA" w14:textId="77777777" w:rsidR="006930E4" w:rsidRDefault="00EB5072">
            <w:pPr>
              <w:spacing w:after="0" w:line="259" w:lineRule="auto"/>
              <w:ind w:left="0" w:firstLine="0"/>
            </w:pPr>
            <w:r>
              <w:rPr>
                <w:b/>
              </w:rPr>
              <w:t>Hazard statements:</w:t>
            </w:r>
          </w:p>
        </w:tc>
        <w:tc>
          <w:tcPr>
            <w:tcW w:w="4786" w:type="dxa"/>
            <w:tcBorders>
              <w:top w:val="nil"/>
              <w:left w:val="nil"/>
              <w:bottom w:val="nil"/>
              <w:right w:val="nil"/>
            </w:tcBorders>
            <w:vAlign w:val="bottom"/>
          </w:tcPr>
          <w:p w14:paraId="5CADB37A" w14:textId="77777777" w:rsidR="006930E4" w:rsidRDefault="00EB5072">
            <w:pPr>
              <w:spacing w:after="0" w:line="259" w:lineRule="auto"/>
              <w:ind w:left="0" w:firstLine="0"/>
            </w:pPr>
            <w:r>
              <w:t>H319, Causes serious eye irritation.</w:t>
            </w:r>
          </w:p>
        </w:tc>
      </w:tr>
    </w:tbl>
    <w:tbl>
      <w:tblPr>
        <w:tblStyle w:val="TableGrid"/>
        <w:tblpPr w:vertAnchor="text"/>
        <w:tblOverlap w:val="never"/>
        <w:tblW w:w="1333" w:type="dxa"/>
        <w:tblInd w:w="0" w:type="dxa"/>
        <w:tblLook w:val="04A0" w:firstRow="1" w:lastRow="0" w:firstColumn="1" w:lastColumn="0" w:noHBand="0" w:noVBand="1"/>
      </w:tblPr>
      <w:tblGrid>
        <w:gridCol w:w="1334"/>
      </w:tblGrid>
      <w:tr w:rsidR="006930E4" w14:paraId="322D488E" w14:textId="77777777">
        <w:trPr>
          <w:trHeight w:val="1093"/>
        </w:trPr>
        <w:tc>
          <w:tcPr>
            <w:tcW w:w="1333" w:type="dxa"/>
            <w:tcBorders>
              <w:top w:val="nil"/>
              <w:left w:val="nil"/>
              <w:bottom w:val="nil"/>
              <w:right w:val="nil"/>
            </w:tcBorders>
          </w:tcPr>
          <w:p w14:paraId="2604B864" w14:textId="77777777" w:rsidR="006930E4" w:rsidRDefault="00EB5072">
            <w:pPr>
              <w:spacing w:after="180" w:line="240" w:lineRule="auto"/>
              <w:ind w:left="0" w:firstLine="0"/>
            </w:pPr>
            <w:r>
              <w:rPr>
                <w:b/>
              </w:rPr>
              <w:t>Supplemental Information:</w:t>
            </w:r>
          </w:p>
          <w:p w14:paraId="1E22A554" w14:textId="77777777" w:rsidR="006930E4" w:rsidRDefault="00EB5072">
            <w:pPr>
              <w:spacing w:after="0" w:line="259" w:lineRule="auto"/>
              <w:ind w:left="0" w:firstLine="0"/>
            </w:pPr>
            <w:r>
              <w:rPr>
                <w:b/>
              </w:rPr>
              <w:t>Precautionary statements:</w:t>
            </w:r>
          </w:p>
        </w:tc>
      </w:tr>
    </w:tbl>
    <w:p w14:paraId="0E453C8A" w14:textId="77777777" w:rsidR="006930E4" w:rsidRDefault="00EB5072">
      <w:pPr>
        <w:spacing w:after="398"/>
      </w:pPr>
      <w:r>
        <w:t>None</w:t>
      </w:r>
    </w:p>
    <w:p w14:paraId="11304284" w14:textId="77777777" w:rsidR="006930E4" w:rsidRDefault="00EB5072">
      <w:pPr>
        <w:spacing w:after="58"/>
      </w:pPr>
      <w:r>
        <w:t>P264, Wash hands and other contacted skin thoroughly after handling.</w:t>
      </w:r>
    </w:p>
    <w:p w14:paraId="03748744" w14:textId="77777777" w:rsidR="006930E4" w:rsidRDefault="00EB5072">
      <w:pPr>
        <w:spacing w:after="58"/>
      </w:pPr>
      <w:r>
        <w:t>P280, Wear protective gloves/eye protection/face protection.</w:t>
      </w:r>
    </w:p>
    <w:p w14:paraId="2875EFDB" w14:textId="374F0CBD" w:rsidR="006930E4" w:rsidRDefault="00EB5072">
      <w:pPr>
        <w:ind w:left="2210"/>
      </w:pPr>
      <w:r>
        <w:lastRenderedPageBreak/>
        <w:t>P305/351/338, IF IN EYES: Rinse cautiously with water for several minutes. Remove contact</w:t>
      </w:r>
    </w:p>
    <w:p w14:paraId="4F7F6838" w14:textId="7452C1F0" w:rsidR="006930E4" w:rsidRDefault="00BB5856">
      <w:pPr>
        <w:spacing w:after="1011" w:line="259" w:lineRule="auto"/>
        <w:ind w:left="58" w:firstLine="0"/>
      </w:pPr>
      <w:r>
        <w:rPr>
          <w:noProof/>
        </w:rPr>
        <w:drawing>
          <wp:anchor distT="0" distB="0" distL="114300" distR="114300" simplePos="0" relativeHeight="251665408" behindDoc="0" locked="0" layoutInCell="1" allowOverlap="1" wp14:anchorId="25E71CA2" wp14:editId="21A7F39E">
            <wp:simplePos x="0" y="0"/>
            <wp:positionH relativeFrom="column">
              <wp:posOffset>4429125</wp:posOffset>
            </wp:positionH>
            <wp:positionV relativeFrom="paragraph">
              <wp:posOffset>247650</wp:posOffset>
            </wp:positionV>
            <wp:extent cx="2343150" cy="948512"/>
            <wp:effectExtent l="0" t="0" r="0" b="0"/>
            <wp:wrapNone/>
            <wp:docPr id="44409632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 name="Picture 183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150" cy="948512"/>
                    </a:xfrm>
                    <a:prstGeom prst="rect">
                      <a:avLst/>
                    </a:prstGeom>
                  </pic:spPr>
                </pic:pic>
              </a:graphicData>
            </a:graphic>
            <wp14:sizeRelH relativeFrom="margin">
              <wp14:pctWidth>0</wp14:pctWidth>
            </wp14:sizeRelH>
            <wp14:sizeRelV relativeFrom="margin">
              <wp14:pctHeight>0</wp14:pctHeight>
            </wp14:sizeRelV>
          </wp:anchor>
        </w:drawing>
      </w:r>
    </w:p>
    <w:p w14:paraId="65CE0701" w14:textId="77777777" w:rsidR="006930E4" w:rsidRDefault="00EB5072">
      <w:pPr>
        <w:tabs>
          <w:tab w:val="center" w:pos="2228"/>
        </w:tabs>
        <w:ind w:left="0" w:firstLine="0"/>
      </w:pPr>
      <w:r>
        <w:rPr>
          <w:b/>
        </w:rPr>
        <w:t>Product:</w:t>
      </w:r>
      <w:r>
        <w:rPr>
          <w:b/>
        </w:rPr>
        <w:tab/>
      </w:r>
      <w:r>
        <w:t>Bio Laundry Liquid</w:t>
      </w:r>
    </w:p>
    <w:p w14:paraId="2BEFA953" w14:textId="77777777" w:rsidR="006930E4" w:rsidRDefault="00EB5072">
      <w:pPr>
        <w:tabs>
          <w:tab w:val="center" w:pos="1456"/>
        </w:tabs>
        <w:spacing w:after="254" w:line="263" w:lineRule="auto"/>
        <w:ind w:left="-15" w:firstLine="0"/>
      </w:pPr>
      <w:r>
        <w:rPr>
          <w:b/>
        </w:rPr>
        <w:t>Version:</w:t>
      </w:r>
      <w:r>
        <w:rPr>
          <w:b/>
        </w:rPr>
        <w:tab/>
      </w:r>
      <w:r>
        <w:t>1</w:t>
      </w:r>
    </w:p>
    <w:p w14:paraId="243FA793" w14:textId="77777777" w:rsidR="006930E4" w:rsidRDefault="00EB5072">
      <w:pPr>
        <w:spacing w:after="58"/>
        <w:ind w:left="2210"/>
      </w:pPr>
      <w:r>
        <w:t>lenses, if present and easy to do. Continue rinsing.</w:t>
      </w:r>
    </w:p>
    <w:p w14:paraId="390C84C0" w14:textId="77777777" w:rsidR="006930E4" w:rsidRDefault="00EB5072">
      <w:pPr>
        <w:spacing w:after="348"/>
        <w:ind w:left="2210"/>
      </w:pPr>
      <w:r>
        <w:t>P337/313, If eye irritation persists: Get medical advice/attention.</w:t>
      </w:r>
    </w:p>
    <w:p w14:paraId="304D8521" w14:textId="77777777" w:rsidR="006930E4" w:rsidRDefault="00EB5072">
      <w:pPr>
        <w:tabs>
          <w:tab w:val="center" w:pos="3030"/>
        </w:tabs>
        <w:spacing w:after="2" w:line="263" w:lineRule="auto"/>
        <w:ind w:left="-15" w:firstLine="0"/>
      </w:pPr>
      <w:r>
        <w:rPr>
          <w:b/>
        </w:rPr>
        <w:t>Pictograms:</w:t>
      </w:r>
      <w:r>
        <w:rPr>
          <w:b/>
        </w:rPr>
        <w:tab/>
      </w:r>
      <w:r>
        <w:rPr>
          <w:noProof/>
        </w:rPr>
        <w:drawing>
          <wp:inline distT="0" distB="0" distL="0" distR="0" wp14:anchorId="405AF473" wp14:editId="7C60B9B0">
            <wp:extent cx="1079500" cy="1077976"/>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a:fillRect/>
                    </a:stretch>
                  </pic:blipFill>
                  <pic:spPr>
                    <a:xfrm>
                      <a:off x="0" y="0"/>
                      <a:ext cx="1079500" cy="1077976"/>
                    </a:xfrm>
                    <a:prstGeom prst="rect">
                      <a:avLst/>
                    </a:prstGeom>
                  </pic:spPr>
                </pic:pic>
              </a:graphicData>
            </a:graphic>
          </wp:inline>
        </w:drawing>
      </w:r>
    </w:p>
    <w:tbl>
      <w:tblPr>
        <w:tblStyle w:val="TableGrid"/>
        <w:tblW w:w="7778" w:type="dxa"/>
        <w:tblInd w:w="0" w:type="dxa"/>
        <w:tblLook w:val="04A0" w:firstRow="1" w:lastRow="0" w:firstColumn="1" w:lastColumn="0" w:noHBand="0" w:noVBand="1"/>
      </w:tblPr>
      <w:tblGrid>
        <w:gridCol w:w="2069"/>
        <w:gridCol w:w="731"/>
        <w:gridCol w:w="4978"/>
      </w:tblGrid>
      <w:tr w:rsidR="006930E4" w14:paraId="201CEABA" w14:textId="77777777">
        <w:trPr>
          <w:trHeight w:val="2783"/>
        </w:trPr>
        <w:tc>
          <w:tcPr>
            <w:tcW w:w="2069" w:type="dxa"/>
            <w:tcBorders>
              <w:top w:val="nil"/>
              <w:left w:val="nil"/>
              <w:bottom w:val="nil"/>
              <w:right w:val="nil"/>
            </w:tcBorders>
          </w:tcPr>
          <w:p w14:paraId="28F9127D" w14:textId="77777777" w:rsidR="006930E4" w:rsidRDefault="00EB5072">
            <w:pPr>
              <w:spacing w:after="860" w:line="626" w:lineRule="auto"/>
              <w:ind w:left="0" w:firstLine="0"/>
            </w:pPr>
            <w:r>
              <w:rPr>
                <w:b/>
              </w:rPr>
              <w:t xml:space="preserve">2.3 Other hazards </w:t>
            </w:r>
            <w:proofErr w:type="gramStart"/>
            <w:r>
              <w:rPr>
                <w:b/>
              </w:rPr>
              <w:t>Other</w:t>
            </w:r>
            <w:proofErr w:type="gramEnd"/>
            <w:r>
              <w:rPr>
                <w:b/>
              </w:rPr>
              <w:t xml:space="preserve"> hazards:</w:t>
            </w:r>
          </w:p>
          <w:p w14:paraId="76471488" w14:textId="77777777" w:rsidR="006930E4" w:rsidRDefault="00EB5072">
            <w:pPr>
              <w:spacing w:after="0" w:line="259" w:lineRule="auto"/>
              <w:ind w:left="0" w:firstLine="0"/>
            </w:pPr>
            <w:r>
              <w:rPr>
                <w:b/>
              </w:rPr>
              <w:t>3.2 Mixtures Contains:</w:t>
            </w:r>
          </w:p>
        </w:tc>
        <w:tc>
          <w:tcPr>
            <w:tcW w:w="731" w:type="dxa"/>
            <w:tcBorders>
              <w:top w:val="nil"/>
              <w:left w:val="nil"/>
              <w:bottom w:val="nil"/>
              <w:right w:val="nil"/>
            </w:tcBorders>
          </w:tcPr>
          <w:p w14:paraId="1FEB9E6B" w14:textId="77777777" w:rsidR="006930E4" w:rsidRDefault="00EB5072">
            <w:pPr>
              <w:spacing w:after="0" w:line="259" w:lineRule="auto"/>
              <w:ind w:left="111" w:firstLine="0"/>
            </w:pPr>
            <w:r>
              <w:t>None</w:t>
            </w:r>
          </w:p>
        </w:tc>
        <w:tc>
          <w:tcPr>
            <w:tcW w:w="4978" w:type="dxa"/>
            <w:tcBorders>
              <w:top w:val="nil"/>
              <w:left w:val="nil"/>
              <w:bottom w:val="nil"/>
              <w:right w:val="nil"/>
            </w:tcBorders>
            <w:vAlign w:val="bottom"/>
          </w:tcPr>
          <w:p w14:paraId="2D292FD6" w14:textId="77777777" w:rsidR="006930E4" w:rsidRDefault="00EB5072">
            <w:pPr>
              <w:spacing w:after="0" w:line="259" w:lineRule="auto"/>
              <w:ind w:left="62" w:firstLine="0"/>
              <w:jc w:val="both"/>
            </w:pPr>
            <w:r>
              <w:rPr>
                <w:b/>
                <w:u w:val="single" w:color="000000"/>
              </w:rPr>
              <w:t>Section 3. Composition / information on ingredients</w:t>
            </w:r>
          </w:p>
        </w:tc>
      </w:tr>
    </w:tbl>
    <w:p w14:paraId="1065AE13" w14:textId="77777777" w:rsidR="006930E4" w:rsidRDefault="00EB5072">
      <w:pPr>
        <w:tabs>
          <w:tab w:val="center" w:pos="4780"/>
          <w:tab w:val="center" w:pos="7640"/>
        </w:tabs>
        <w:spacing w:after="0" w:line="259" w:lineRule="auto"/>
        <w:ind w:left="0" w:firstLine="0"/>
      </w:pPr>
      <w:r>
        <w:rPr>
          <w:rFonts w:ascii="Calibri" w:eastAsia="Calibri" w:hAnsi="Calibri" w:cs="Calibri"/>
          <w:sz w:val="22"/>
        </w:rPr>
        <w:tab/>
      </w:r>
      <w:r>
        <w:rPr>
          <w:b/>
        </w:rPr>
        <w:t>REACH Registration</w:t>
      </w:r>
      <w:r>
        <w:rPr>
          <w:b/>
        </w:rPr>
        <w:tab/>
        <w:t>Classification for</w:t>
      </w:r>
    </w:p>
    <w:p w14:paraId="27D3D3D7" w14:textId="77777777" w:rsidR="006930E4" w:rsidRDefault="00EB5072">
      <w:pPr>
        <w:tabs>
          <w:tab w:val="center" w:pos="880"/>
          <w:tab w:val="center" w:pos="2280"/>
          <w:tab w:val="center" w:pos="3280"/>
          <w:tab w:val="center" w:pos="6280"/>
        </w:tabs>
        <w:spacing w:after="2" w:line="263" w:lineRule="auto"/>
        <w:ind w:left="0" w:firstLine="0"/>
      </w:pPr>
      <w:r>
        <w:rPr>
          <w:rFonts w:ascii="Calibri" w:eastAsia="Calibri" w:hAnsi="Calibri" w:cs="Calibri"/>
          <w:sz w:val="22"/>
        </w:rPr>
        <w:tab/>
      </w:r>
      <w:r>
        <w:rPr>
          <w:b/>
        </w:rPr>
        <w:t>Name</w:t>
      </w:r>
      <w:r>
        <w:rPr>
          <w:b/>
        </w:rPr>
        <w:tab/>
        <w:t>CAS</w:t>
      </w:r>
      <w:r>
        <w:rPr>
          <w:b/>
        </w:rPr>
        <w:tab/>
        <w:t>EC</w:t>
      </w:r>
      <w:r>
        <w:rPr>
          <w:b/>
        </w:rPr>
        <w:tab/>
        <w:t>%</w:t>
      </w:r>
    </w:p>
    <w:p w14:paraId="047296C8" w14:textId="77777777" w:rsidR="006930E4" w:rsidRDefault="00EB5072">
      <w:pPr>
        <w:tabs>
          <w:tab w:val="center" w:pos="4780"/>
          <w:tab w:val="center" w:pos="7640"/>
        </w:tabs>
        <w:spacing w:after="0" w:line="259" w:lineRule="auto"/>
        <w:ind w:left="0" w:firstLine="0"/>
      </w:pPr>
      <w:r>
        <w:rPr>
          <w:rFonts w:ascii="Calibri" w:eastAsia="Calibri" w:hAnsi="Calibri" w:cs="Calibri"/>
          <w:sz w:val="22"/>
        </w:rPr>
        <w:tab/>
      </w:r>
      <w:r>
        <w:rPr>
          <w:b/>
        </w:rPr>
        <w:t>No.</w:t>
      </w:r>
      <w:r>
        <w:rPr>
          <w:b/>
        </w:rPr>
        <w:tab/>
        <w:t>(CLP) 1272/2008</w:t>
      </w:r>
    </w:p>
    <w:p w14:paraId="3B0F288F" w14:textId="77777777" w:rsidR="006930E4" w:rsidRDefault="00EB5072">
      <w:pPr>
        <w:spacing w:after="0" w:line="259" w:lineRule="auto"/>
        <w:ind w:left="-15" w:right="1727" w:firstLine="6800"/>
      </w:pPr>
      <w:r>
        <w:rPr>
          <w:sz w:val="16"/>
        </w:rPr>
        <w:t>Acute Tox. 4-Eye Dam. Alcohol Ethoxylate C14-</w:t>
      </w:r>
    </w:p>
    <w:p w14:paraId="4F93CEBD" w14:textId="77777777" w:rsidR="006930E4" w:rsidRDefault="00EB5072">
      <w:pPr>
        <w:tabs>
          <w:tab w:val="center" w:pos="2209"/>
          <w:tab w:val="center" w:pos="3093"/>
          <w:tab w:val="center" w:pos="6078"/>
          <w:tab w:val="center" w:pos="7453"/>
        </w:tabs>
        <w:spacing w:after="0" w:line="259" w:lineRule="auto"/>
        <w:ind w:left="0" w:firstLine="0"/>
      </w:pPr>
      <w:r>
        <w:rPr>
          <w:rFonts w:ascii="Calibri" w:eastAsia="Calibri" w:hAnsi="Calibri" w:cs="Calibri"/>
          <w:sz w:val="22"/>
        </w:rPr>
        <w:tab/>
      </w:r>
      <w:r>
        <w:rPr>
          <w:sz w:val="16"/>
        </w:rPr>
        <w:t>68951-67-7</w:t>
      </w:r>
      <w:r>
        <w:rPr>
          <w:sz w:val="16"/>
        </w:rPr>
        <w:tab/>
        <w:t>Polymer</w:t>
      </w:r>
      <w:r>
        <w:rPr>
          <w:sz w:val="16"/>
        </w:rPr>
        <w:tab/>
        <w:t>5-&lt;10%</w:t>
      </w:r>
      <w:r>
        <w:rPr>
          <w:sz w:val="16"/>
        </w:rPr>
        <w:tab/>
        <w:t xml:space="preserve">1-Aquatic Acute </w:t>
      </w:r>
      <w:proofErr w:type="gramStart"/>
      <w:r>
        <w:rPr>
          <w:sz w:val="16"/>
        </w:rPr>
        <w:t>1;</w:t>
      </w:r>
      <w:proofErr w:type="gramEnd"/>
    </w:p>
    <w:p w14:paraId="746F0BDD" w14:textId="77777777" w:rsidR="006930E4" w:rsidRDefault="00EB5072">
      <w:pPr>
        <w:spacing w:after="0" w:line="259" w:lineRule="auto"/>
        <w:ind w:left="-5" w:right="1727"/>
      </w:pPr>
      <w:r>
        <w:rPr>
          <w:sz w:val="16"/>
        </w:rPr>
        <w:t>15 Pareth-7EO</w:t>
      </w:r>
    </w:p>
    <w:p w14:paraId="63270A01" w14:textId="77777777" w:rsidR="006930E4" w:rsidRDefault="00EB5072">
      <w:pPr>
        <w:spacing w:after="0" w:line="259" w:lineRule="auto"/>
        <w:ind w:left="4558" w:right="301"/>
        <w:jc w:val="center"/>
      </w:pPr>
      <w:r>
        <w:rPr>
          <w:sz w:val="16"/>
        </w:rPr>
        <w:t>H302-H318-H</w:t>
      </w:r>
      <w:proofErr w:type="gramStart"/>
      <w:r>
        <w:rPr>
          <w:sz w:val="16"/>
        </w:rPr>
        <w:t>400,-</w:t>
      </w:r>
      <w:proofErr w:type="gramEnd"/>
    </w:p>
    <w:p w14:paraId="6BB7B7C8" w14:textId="77777777" w:rsidR="006930E4" w:rsidRDefault="00EB5072">
      <w:pPr>
        <w:tabs>
          <w:tab w:val="center" w:pos="7480"/>
        </w:tabs>
        <w:spacing w:after="0" w:line="259" w:lineRule="auto"/>
        <w:ind w:left="-15" w:firstLine="0"/>
      </w:pPr>
      <w:r>
        <w:rPr>
          <w:sz w:val="16"/>
        </w:rPr>
        <w:t>SODIUM DODECYL</w:t>
      </w:r>
      <w:r>
        <w:rPr>
          <w:sz w:val="16"/>
        </w:rPr>
        <w:tab/>
        <w:t>Acute Tox. 4-Acute</w:t>
      </w:r>
    </w:p>
    <w:p w14:paraId="02125152" w14:textId="77777777" w:rsidR="006930E4" w:rsidRDefault="00EB5072">
      <w:pPr>
        <w:tabs>
          <w:tab w:val="center" w:pos="2209"/>
          <w:tab w:val="center" w:pos="3165"/>
          <w:tab w:val="center" w:pos="6078"/>
          <w:tab w:val="center" w:pos="7435"/>
        </w:tabs>
        <w:spacing w:after="0" w:line="259" w:lineRule="auto"/>
        <w:ind w:left="-15" w:firstLine="0"/>
      </w:pPr>
      <w:r>
        <w:rPr>
          <w:sz w:val="16"/>
        </w:rPr>
        <w:t>BENZENE</w:t>
      </w:r>
      <w:r>
        <w:rPr>
          <w:sz w:val="16"/>
        </w:rPr>
        <w:tab/>
        <w:t>25155-30-0</w:t>
      </w:r>
      <w:r>
        <w:rPr>
          <w:sz w:val="16"/>
        </w:rPr>
        <w:tab/>
        <w:t>246-680-4</w:t>
      </w:r>
      <w:r>
        <w:rPr>
          <w:sz w:val="16"/>
        </w:rPr>
        <w:tab/>
        <w:t>5-&lt;10%</w:t>
      </w:r>
      <w:r>
        <w:rPr>
          <w:sz w:val="16"/>
        </w:rPr>
        <w:tab/>
        <w:t xml:space="preserve">Tox. 4-Eye </w:t>
      </w:r>
      <w:proofErr w:type="spellStart"/>
      <w:r>
        <w:rPr>
          <w:sz w:val="16"/>
        </w:rPr>
        <w:t>Irrit</w:t>
      </w:r>
      <w:proofErr w:type="spellEnd"/>
      <w:r>
        <w:rPr>
          <w:sz w:val="16"/>
        </w:rPr>
        <w:t xml:space="preserve">. </w:t>
      </w:r>
      <w:proofErr w:type="gramStart"/>
      <w:r>
        <w:rPr>
          <w:sz w:val="16"/>
        </w:rPr>
        <w:t>2;</w:t>
      </w:r>
      <w:proofErr w:type="gramEnd"/>
    </w:p>
    <w:p w14:paraId="13C66C5E" w14:textId="77777777" w:rsidR="006930E4" w:rsidRDefault="00EB5072">
      <w:pPr>
        <w:tabs>
          <w:tab w:val="center" w:pos="7476"/>
        </w:tabs>
        <w:spacing w:after="0" w:line="259" w:lineRule="auto"/>
        <w:ind w:left="-15" w:firstLine="0"/>
      </w:pPr>
      <w:r>
        <w:rPr>
          <w:sz w:val="16"/>
        </w:rPr>
        <w:t>SULPHONATE</w:t>
      </w:r>
      <w:r>
        <w:rPr>
          <w:sz w:val="16"/>
        </w:rPr>
        <w:tab/>
        <w:t>H302-H312-H</w:t>
      </w:r>
      <w:proofErr w:type="gramStart"/>
      <w:r>
        <w:rPr>
          <w:sz w:val="16"/>
        </w:rPr>
        <w:t>319,-</w:t>
      </w:r>
      <w:proofErr w:type="gramEnd"/>
    </w:p>
    <w:p w14:paraId="3E3800C2" w14:textId="77777777" w:rsidR="006930E4" w:rsidRDefault="00EB5072">
      <w:pPr>
        <w:tabs>
          <w:tab w:val="center" w:pos="7559"/>
        </w:tabs>
        <w:spacing w:after="0" w:line="259" w:lineRule="auto"/>
        <w:ind w:left="-15" w:firstLine="0"/>
      </w:pPr>
      <w:r>
        <w:rPr>
          <w:sz w:val="16"/>
        </w:rPr>
        <w:t>Sodium C12-C15 Alkyl</w:t>
      </w:r>
      <w:r>
        <w:rPr>
          <w:sz w:val="16"/>
        </w:rPr>
        <w:tab/>
        <w:t xml:space="preserve">Skin </w:t>
      </w:r>
      <w:proofErr w:type="spellStart"/>
      <w:r>
        <w:rPr>
          <w:sz w:val="16"/>
        </w:rPr>
        <w:t>Irrit</w:t>
      </w:r>
      <w:proofErr w:type="spellEnd"/>
      <w:r>
        <w:rPr>
          <w:sz w:val="16"/>
        </w:rPr>
        <w:t>. 2-Eye Dam.</w:t>
      </w:r>
    </w:p>
    <w:p w14:paraId="0581DC36" w14:textId="77777777" w:rsidR="006930E4" w:rsidRDefault="00EB5072">
      <w:pPr>
        <w:tabs>
          <w:tab w:val="center" w:pos="2120"/>
          <w:tab w:val="center" w:pos="3165"/>
          <w:tab w:val="center" w:pos="6033"/>
        </w:tabs>
        <w:spacing w:after="0" w:line="259" w:lineRule="auto"/>
        <w:ind w:left="0" w:firstLine="0"/>
      </w:pPr>
      <w:r>
        <w:rPr>
          <w:rFonts w:ascii="Calibri" w:eastAsia="Calibri" w:hAnsi="Calibri" w:cs="Calibri"/>
          <w:sz w:val="22"/>
        </w:rPr>
        <w:tab/>
      </w:r>
      <w:r>
        <w:rPr>
          <w:sz w:val="16"/>
        </w:rPr>
        <w:t>685-34-2</w:t>
      </w:r>
      <w:r>
        <w:rPr>
          <w:sz w:val="16"/>
        </w:rPr>
        <w:tab/>
        <w:t>500-223-8</w:t>
      </w:r>
      <w:r>
        <w:rPr>
          <w:sz w:val="16"/>
        </w:rPr>
        <w:tab/>
        <w:t>1-&lt;5%</w:t>
      </w:r>
    </w:p>
    <w:p w14:paraId="61E9ACE7" w14:textId="77777777" w:rsidR="006930E4" w:rsidRDefault="00EB5072">
      <w:pPr>
        <w:tabs>
          <w:tab w:val="center" w:pos="7324"/>
        </w:tabs>
        <w:spacing w:after="0" w:line="259" w:lineRule="auto"/>
        <w:ind w:left="-15" w:firstLine="0"/>
      </w:pPr>
      <w:r>
        <w:rPr>
          <w:sz w:val="16"/>
        </w:rPr>
        <w:t>Ether Sulphate</w:t>
      </w:r>
      <w:r>
        <w:rPr>
          <w:sz w:val="16"/>
        </w:rPr>
        <w:tab/>
      </w:r>
      <w:proofErr w:type="gramStart"/>
      <w:r>
        <w:rPr>
          <w:sz w:val="16"/>
        </w:rPr>
        <w:t>1;H</w:t>
      </w:r>
      <w:proofErr w:type="gramEnd"/>
      <w:r>
        <w:rPr>
          <w:sz w:val="16"/>
        </w:rPr>
        <w:t>315-H</w:t>
      </w:r>
      <w:proofErr w:type="gramStart"/>
      <w:r>
        <w:rPr>
          <w:sz w:val="16"/>
        </w:rPr>
        <w:t>318,-</w:t>
      </w:r>
      <w:proofErr w:type="gramEnd"/>
    </w:p>
    <w:p w14:paraId="5C9AF6FA" w14:textId="77777777" w:rsidR="006930E4" w:rsidRDefault="00EB5072">
      <w:pPr>
        <w:spacing w:after="0" w:line="259" w:lineRule="auto"/>
        <w:ind w:left="-5" w:right="1727"/>
      </w:pPr>
      <w:r>
        <w:rPr>
          <w:sz w:val="16"/>
        </w:rPr>
        <w:t>Tetrasodium</w:t>
      </w:r>
    </w:p>
    <w:p w14:paraId="4001C596" w14:textId="77777777" w:rsidR="006930E4" w:rsidRDefault="00EB5072">
      <w:pPr>
        <w:spacing w:after="0" w:line="259" w:lineRule="auto"/>
        <w:ind w:left="4558"/>
        <w:jc w:val="center"/>
      </w:pPr>
      <w:r>
        <w:rPr>
          <w:sz w:val="16"/>
        </w:rPr>
        <w:t>Acute Tox. 4-Eye Dam.</w:t>
      </w:r>
    </w:p>
    <w:p w14:paraId="1F05F37F" w14:textId="77777777" w:rsidR="006930E4" w:rsidRDefault="00EB5072">
      <w:pPr>
        <w:tabs>
          <w:tab w:val="center" w:pos="2076"/>
          <w:tab w:val="center" w:pos="3165"/>
          <w:tab w:val="center" w:pos="4716"/>
          <w:tab w:val="center" w:pos="6100"/>
        </w:tabs>
        <w:spacing w:after="0" w:line="259" w:lineRule="auto"/>
        <w:ind w:left="-15" w:firstLine="0"/>
      </w:pPr>
      <w:proofErr w:type="spellStart"/>
      <w:r>
        <w:rPr>
          <w:sz w:val="16"/>
        </w:rPr>
        <w:t>Ethylendiamine</w:t>
      </w:r>
      <w:proofErr w:type="spellEnd"/>
      <w:r>
        <w:rPr>
          <w:sz w:val="16"/>
        </w:rPr>
        <w:tab/>
        <w:t>64-02-8</w:t>
      </w:r>
      <w:r>
        <w:rPr>
          <w:sz w:val="16"/>
        </w:rPr>
        <w:tab/>
        <w:t>200-573-9</w:t>
      </w:r>
      <w:r>
        <w:rPr>
          <w:sz w:val="16"/>
        </w:rPr>
        <w:tab/>
        <w:t>01-2119486762-22-XXXX</w:t>
      </w:r>
      <w:r>
        <w:rPr>
          <w:sz w:val="16"/>
        </w:rPr>
        <w:tab/>
        <w:t>0.1-&lt;1%</w:t>
      </w:r>
    </w:p>
    <w:p w14:paraId="425B071C" w14:textId="77777777" w:rsidR="006930E4" w:rsidRDefault="00EB5072">
      <w:pPr>
        <w:spacing w:after="0" w:line="259" w:lineRule="auto"/>
        <w:ind w:left="4558" w:right="604"/>
        <w:jc w:val="center"/>
      </w:pPr>
      <w:proofErr w:type="gramStart"/>
      <w:r>
        <w:rPr>
          <w:sz w:val="16"/>
        </w:rPr>
        <w:t>1;H</w:t>
      </w:r>
      <w:proofErr w:type="gramEnd"/>
      <w:r>
        <w:rPr>
          <w:sz w:val="16"/>
        </w:rPr>
        <w:t>302-H</w:t>
      </w:r>
      <w:proofErr w:type="gramStart"/>
      <w:r>
        <w:rPr>
          <w:sz w:val="16"/>
        </w:rPr>
        <w:t>318,-</w:t>
      </w:r>
      <w:proofErr w:type="gramEnd"/>
    </w:p>
    <w:p w14:paraId="392C8AF3" w14:textId="77777777" w:rsidR="006930E4" w:rsidRDefault="00EB5072">
      <w:pPr>
        <w:spacing w:after="0" w:line="259" w:lineRule="auto"/>
        <w:ind w:left="-5" w:right="1727"/>
      </w:pPr>
      <w:r>
        <w:rPr>
          <w:sz w:val="16"/>
        </w:rPr>
        <w:t>Tetraacetate</w:t>
      </w:r>
    </w:p>
    <w:p w14:paraId="7CDB5494" w14:textId="77777777" w:rsidR="006930E4" w:rsidRDefault="00EB5072">
      <w:pPr>
        <w:spacing w:after="0" w:line="259" w:lineRule="auto"/>
        <w:ind w:left="4558" w:right="54"/>
        <w:jc w:val="center"/>
      </w:pPr>
      <w:r>
        <w:rPr>
          <w:sz w:val="16"/>
        </w:rPr>
        <w:t xml:space="preserve">Skin </w:t>
      </w:r>
      <w:proofErr w:type="spellStart"/>
      <w:r>
        <w:rPr>
          <w:sz w:val="16"/>
        </w:rPr>
        <w:t>Irrit</w:t>
      </w:r>
      <w:proofErr w:type="spellEnd"/>
      <w:r>
        <w:rPr>
          <w:sz w:val="16"/>
        </w:rPr>
        <w:t xml:space="preserve">. 2-Eye </w:t>
      </w:r>
      <w:proofErr w:type="spellStart"/>
      <w:r>
        <w:rPr>
          <w:sz w:val="16"/>
        </w:rPr>
        <w:t>Irrit</w:t>
      </w:r>
      <w:proofErr w:type="spellEnd"/>
      <w:r>
        <w:rPr>
          <w:sz w:val="16"/>
        </w:rPr>
        <w:t>. 2-</w:t>
      </w:r>
    </w:p>
    <w:p w14:paraId="0548BCD6" w14:textId="77777777" w:rsidR="006930E4" w:rsidRDefault="00EB5072">
      <w:pPr>
        <w:tabs>
          <w:tab w:val="center" w:pos="7617"/>
        </w:tabs>
        <w:spacing w:after="0" w:line="259" w:lineRule="auto"/>
        <w:ind w:left="-15" w:firstLine="0"/>
      </w:pPr>
      <w:r>
        <w:rPr>
          <w:sz w:val="16"/>
        </w:rPr>
        <w:t xml:space="preserve">ENZYME </w:t>
      </w:r>
      <w:proofErr w:type="gramStart"/>
      <w:r>
        <w:rPr>
          <w:sz w:val="16"/>
        </w:rPr>
        <w:t>MIXTURE :</w:t>
      </w:r>
      <w:proofErr w:type="gramEnd"/>
      <w:r>
        <w:rPr>
          <w:sz w:val="16"/>
        </w:rPr>
        <w:tab/>
        <w:t>Skin Sens. 1-STOT SE</w:t>
      </w:r>
    </w:p>
    <w:p w14:paraId="52811603" w14:textId="77777777" w:rsidR="006930E4" w:rsidRDefault="00EB5072">
      <w:pPr>
        <w:spacing w:after="0" w:line="259" w:lineRule="auto"/>
        <w:ind w:left="4558" w:right="3052"/>
        <w:jc w:val="center"/>
      </w:pPr>
      <w:r>
        <w:rPr>
          <w:sz w:val="16"/>
        </w:rPr>
        <w:t>0.1-&lt;1%</w:t>
      </w:r>
    </w:p>
    <w:p w14:paraId="3D365ABD" w14:textId="77777777" w:rsidR="006930E4" w:rsidRDefault="00EB5072">
      <w:pPr>
        <w:spacing w:after="2" w:line="324" w:lineRule="auto"/>
        <w:ind w:left="-5" w:right="2303"/>
      </w:pPr>
      <w:r>
        <w:rPr>
          <w:noProof/>
        </w:rPr>
        <w:drawing>
          <wp:anchor distT="0" distB="0" distL="114300" distR="114300" simplePos="0" relativeHeight="251659264" behindDoc="1" locked="0" layoutInCell="1" allowOverlap="0" wp14:anchorId="25C093F1" wp14:editId="67F859E4">
            <wp:simplePos x="0" y="0"/>
            <wp:positionH relativeFrom="column">
              <wp:posOffset>-23875</wp:posOffset>
            </wp:positionH>
            <wp:positionV relativeFrom="paragraph">
              <wp:posOffset>-1819500</wp:posOffset>
            </wp:positionV>
            <wp:extent cx="5431537" cy="2051304"/>
            <wp:effectExtent l="0" t="0" r="0" b="0"/>
            <wp:wrapNone/>
            <wp:docPr id="14460" name="Picture 14460"/>
            <wp:cNvGraphicFramePr/>
            <a:graphic xmlns:a="http://schemas.openxmlformats.org/drawingml/2006/main">
              <a:graphicData uri="http://schemas.openxmlformats.org/drawingml/2006/picture">
                <pic:pic xmlns:pic="http://schemas.openxmlformats.org/drawingml/2006/picture">
                  <pic:nvPicPr>
                    <pic:cNvPr id="14460" name="Picture 14460"/>
                    <pic:cNvPicPr/>
                  </pic:nvPicPr>
                  <pic:blipFill>
                    <a:blip r:embed="rId8"/>
                    <a:stretch>
                      <a:fillRect/>
                    </a:stretch>
                  </pic:blipFill>
                  <pic:spPr>
                    <a:xfrm>
                      <a:off x="0" y="0"/>
                      <a:ext cx="5431537" cy="2051304"/>
                    </a:xfrm>
                    <a:prstGeom prst="rect">
                      <a:avLst/>
                    </a:prstGeom>
                  </pic:spPr>
                </pic:pic>
              </a:graphicData>
            </a:graphic>
          </wp:anchor>
        </w:drawing>
      </w:r>
      <w:r>
        <w:rPr>
          <w:sz w:val="16"/>
        </w:rPr>
        <w:t>PROTEINASE DC25</w:t>
      </w:r>
      <w:r>
        <w:rPr>
          <w:sz w:val="16"/>
        </w:rPr>
        <w:tab/>
      </w:r>
      <w:proofErr w:type="gramStart"/>
      <w:r>
        <w:rPr>
          <w:sz w:val="16"/>
        </w:rPr>
        <w:t>3;H</w:t>
      </w:r>
      <w:proofErr w:type="gramEnd"/>
      <w:r>
        <w:rPr>
          <w:sz w:val="16"/>
        </w:rPr>
        <w:t>315-H317-H319H</w:t>
      </w:r>
      <w:proofErr w:type="gramStart"/>
      <w:r>
        <w:rPr>
          <w:sz w:val="16"/>
        </w:rPr>
        <w:t>335,</w:t>
      </w:r>
      <w:r>
        <w:rPr>
          <w:b/>
        </w:rPr>
        <w:t>Substances</w:t>
      </w:r>
      <w:proofErr w:type="gramEnd"/>
      <w:r>
        <w:rPr>
          <w:b/>
        </w:rPr>
        <w:t xml:space="preserve"> with Community workplace exposure limits:</w:t>
      </w:r>
    </w:p>
    <w:p w14:paraId="6943E2D8" w14:textId="77777777" w:rsidR="006930E4" w:rsidRDefault="00EB5072">
      <w:r>
        <w:t>Not Applicable</w:t>
      </w:r>
    </w:p>
    <w:p w14:paraId="6C625EAB" w14:textId="77777777" w:rsidR="006930E4" w:rsidRDefault="00EB5072">
      <w:pPr>
        <w:spacing w:after="259" w:line="263" w:lineRule="auto"/>
        <w:ind w:left="-5" w:right="151"/>
      </w:pPr>
      <w:r>
        <w:rPr>
          <w:b/>
        </w:rPr>
        <w:t xml:space="preserve">Substances that are persistent, bioaccumulative and toxic or very persistent and very bioaccumulative, greater than 0.1%: </w:t>
      </w:r>
      <w:r>
        <w:t>Not Applicable</w:t>
      </w:r>
    </w:p>
    <w:p w14:paraId="14D6BD09" w14:textId="77777777" w:rsidR="006930E4" w:rsidRDefault="00EB5072">
      <w:pPr>
        <w:pStyle w:val="Heading1"/>
      </w:pPr>
      <w:r>
        <w:lastRenderedPageBreak/>
        <w:t>Section 4. First-aid measures</w:t>
      </w:r>
    </w:p>
    <w:p w14:paraId="0D1EBFF0" w14:textId="77777777" w:rsidR="006930E4" w:rsidRDefault="00EB5072">
      <w:pPr>
        <w:spacing w:after="2" w:line="263" w:lineRule="auto"/>
        <w:ind w:left="-5" w:right="151"/>
      </w:pPr>
      <w:r>
        <w:rPr>
          <w:b/>
        </w:rPr>
        <w:t>4.1 Description of first aid measures</w:t>
      </w:r>
    </w:p>
    <w:tbl>
      <w:tblPr>
        <w:tblStyle w:val="TableGrid"/>
        <w:tblW w:w="10608" w:type="dxa"/>
        <w:tblInd w:w="0" w:type="dxa"/>
        <w:tblLook w:val="04A0" w:firstRow="1" w:lastRow="0" w:firstColumn="1" w:lastColumn="0" w:noHBand="0" w:noVBand="1"/>
      </w:tblPr>
      <w:tblGrid>
        <w:gridCol w:w="2200"/>
        <w:gridCol w:w="8408"/>
      </w:tblGrid>
      <w:tr w:rsidR="006930E4" w14:paraId="16BB9BFC" w14:textId="77777777">
        <w:trPr>
          <w:trHeight w:val="262"/>
        </w:trPr>
        <w:tc>
          <w:tcPr>
            <w:tcW w:w="2200" w:type="dxa"/>
            <w:tcBorders>
              <w:top w:val="nil"/>
              <w:left w:val="nil"/>
              <w:bottom w:val="nil"/>
              <w:right w:val="nil"/>
            </w:tcBorders>
          </w:tcPr>
          <w:p w14:paraId="6FB62078" w14:textId="77777777" w:rsidR="006930E4" w:rsidRDefault="00EB5072">
            <w:pPr>
              <w:spacing w:after="0" w:line="259" w:lineRule="auto"/>
              <w:ind w:left="0" w:firstLine="0"/>
            </w:pPr>
            <w:r>
              <w:rPr>
                <w:b/>
              </w:rPr>
              <w:t>Inhalation:</w:t>
            </w:r>
          </w:p>
        </w:tc>
        <w:tc>
          <w:tcPr>
            <w:tcW w:w="8408" w:type="dxa"/>
            <w:tcBorders>
              <w:top w:val="nil"/>
              <w:left w:val="nil"/>
              <w:bottom w:val="nil"/>
              <w:right w:val="nil"/>
            </w:tcBorders>
          </w:tcPr>
          <w:p w14:paraId="390883F8" w14:textId="77777777" w:rsidR="006930E4" w:rsidRDefault="00EB5072">
            <w:pPr>
              <w:spacing w:after="0" w:line="259" w:lineRule="auto"/>
              <w:ind w:left="0" w:firstLine="0"/>
            </w:pPr>
            <w:r>
              <w:t>Remove from exposure site to fresh air, keep at rest, and obtain medical attention.</w:t>
            </w:r>
          </w:p>
        </w:tc>
      </w:tr>
      <w:tr w:rsidR="006930E4" w14:paraId="6E0B5D1B" w14:textId="77777777">
        <w:trPr>
          <w:trHeight w:val="282"/>
        </w:trPr>
        <w:tc>
          <w:tcPr>
            <w:tcW w:w="2200" w:type="dxa"/>
            <w:tcBorders>
              <w:top w:val="nil"/>
              <w:left w:val="nil"/>
              <w:bottom w:val="nil"/>
              <w:right w:val="nil"/>
            </w:tcBorders>
          </w:tcPr>
          <w:p w14:paraId="365BD2B0" w14:textId="77777777" w:rsidR="006930E4" w:rsidRDefault="00EB5072">
            <w:pPr>
              <w:spacing w:after="0" w:line="259" w:lineRule="auto"/>
              <w:ind w:left="0" w:firstLine="0"/>
            </w:pPr>
            <w:r>
              <w:rPr>
                <w:b/>
              </w:rPr>
              <w:t>Eye exposure:</w:t>
            </w:r>
          </w:p>
        </w:tc>
        <w:tc>
          <w:tcPr>
            <w:tcW w:w="8408" w:type="dxa"/>
            <w:tcBorders>
              <w:top w:val="nil"/>
              <w:left w:val="nil"/>
              <w:bottom w:val="nil"/>
              <w:right w:val="nil"/>
            </w:tcBorders>
          </w:tcPr>
          <w:p w14:paraId="7BAE6FFE" w14:textId="77777777" w:rsidR="006930E4" w:rsidRDefault="00EB5072">
            <w:pPr>
              <w:spacing w:after="0" w:line="259" w:lineRule="auto"/>
              <w:ind w:left="0" w:firstLine="0"/>
              <w:jc w:val="both"/>
            </w:pPr>
            <w:r>
              <w:t>IF IN EYES: Rinse cautiously with water for several minutes. Remove contact lenses, if present</w:t>
            </w:r>
          </w:p>
        </w:tc>
      </w:tr>
    </w:tbl>
    <w:p w14:paraId="44FFBC22" w14:textId="45789506" w:rsidR="006930E4" w:rsidRDefault="00BB5856">
      <w:pPr>
        <w:spacing w:after="1045" w:line="259" w:lineRule="auto"/>
        <w:ind w:left="-80" w:firstLine="0"/>
      </w:pPr>
      <w:r>
        <w:rPr>
          <w:noProof/>
        </w:rPr>
        <w:drawing>
          <wp:anchor distT="0" distB="0" distL="114300" distR="114300" simplePos="0" relativeHeight="251667456" behindDoc="0" locked="0" layoutInCell="1" allowOverlap="1" wp14:anchorId="3DF9E165" wp14:editId="28640F34">
            <wp:simplePos x="0" y="0"/>
            <wp:positionH relativeFrom="margin">
              <wp:posOffset>-190500</wp:posOffset>
            </wp:positionH>
            <wp:positionV relativeFrom="paragraph">
              <wp:posOffset>29210</wp:posOffset>
            </wp:positionV>
            <wp:extent cx="1929461" cy="781050"/>
            <wp:effectExtent l="0" t="0" r="0" b="0"/>
            <wp:wrapNone/>
            <wp:docPr id="108934939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 name="Picture 1839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9461" cy="781050"/>
                    </a:xfrm>
                    <a:prstGeom prst="rect">
                      <a:avLst/>
                    </a:prstGeom>
                  </pic:spPr>
                </pic:pic>
              </a:graphicData>
            </a:graphic>
            <wp14:sizeRelH relativeFrom="margin">
              <wp14:pctWidth>0</wp14:pctWidth>
            </wp14:sizeRelH>
            <wp14:sizeRelV relativeFrom="margin">
              <wp14:pctHeight>0</wp14:pctHeight>
            </wp14:sizeRelV>
          </wp:anchor>
        </w:drawing>
      </w:r>
    </w:p>
    <w:p w14:paraId="21E150C6" w14:textId="77777777" w:rsidR="006930E4" w:rsidRDefault="00EB5072">
      <w:pPr>
        <w:tabs>
          <w:tab w:val="center" w:pos="2228"/>
        </w:tabs>
        <w:ind w:left="0" w:firstLine="0"/>
      </w:pPr>
      <w:r>
        <w:rPr>
          <w:b/>
        </w:rPr>
        <w:t>Product:</w:t>
      </w:r>
      <w:r>
        <w:rPr>
          <w:b/>
        </w:rPr>
        <w:tab/>
      </w:r>
      <w:r>
        <w:t>Bio Laundry Liquid</w:t>
      </w:r>
    </w:p>
    <w:p w14:paraId="5BE48F66" w14:textId="77777777" w:rsidR="006930E4" w:rsidRDefault="00EB5072">
      <w:pPr>
        <w:tabs>
          <w:tab w:val="center" w:pos="1456"/>
        </w:tabs>
        <w:spacing w:after="85" w:line="263" w:lineRule="auto"/>
        <w:ind w:left="-15" w:firstLine="0"/>
      </w:pPr>
      <w:r>
        <w:rPr>
          <w:b/>
        </w:rPr>
        <w:t>Version:</w:t>
      </w:r>
      <w:r>
        <w:rPr>
          <w:b/>
        </w:rPr>
        <w:tab/>
      </w:r>
      <w:r>
        <w:t>1</w:t>
      </w:r>
    </w:p>
    <w:tbl>
      <w:tblPr>
        <w:tblStyle w:val="TableGrid"/>
        <w:tblW w:w="10287" w:type="dxa"/>
        <w:tblInd w:w="0" w:type="dxa"/>
        <w:tblLook w:val="04A0" w:firstRow="1" w:lastRow="0" w:firstColumn="1" w:lastColumn="0" w:noHBand="0" w:noVBand="1"/>
      </w:tblPr>
      <w:tblGrid>
        <w:gridCol w:w="2200"/>
        <w:gridCol w:w="8087"/>
      </w:tblGrid>
      <w:tr w:rsidR="006930E4" w14:paraId="4BAE6F36" w14:textId="77777777">
        <w:trPr>
          <w:trHeight w:val="272"/>
        </w:trPr>
        <w:tc>
          <w:tcPr>
            <w:tcW w:w="2200" w:type="dxa"/>
            <w:tcBorders>
              <w:top w:val="nil"/>
              <w:left w:val="nil"/>
              <w:bottom w:val="nil"/>
              <w:right w:val="nil"/>
            </w:tcBorders>
          </w:tcPr>
          <w:p w14:paraId="6A5E233B" w14:textId="77777777" w:rsidR="006930E4" w:rsidRDefault="006930E4">
            <w:pPr>
              <w:spacing w:after="160" w:line="259" w:lineRule="auto"/>
              <w:ind w:left="0" w:firstLine="0"/>
            </w:pPr>
          </w:p>
        </w:tc>
        <w:tc>
          <w:tcPr>
            <w:tcW w:w="8087" w:type="dxa"/>
            <w:tcBorders>
              <w:top w:val="nil"/>
              <w:left w:val="nil"/>
              <w:bottom w:val="nil"/>
              <w:right w:val="nil"/>
            </w:tcBorders>
          </w:tcPr>
          <w:p w14:paraId="387A6CD8" w14:textId="77777777" w:rsidR="006930E4" w:rsidRDefault="00EB5072">
            <w:pPr>
              <w:spacing w:after="0" w:line="259" w:lineRule="auto"/>
              <w:ind w:left="0" w:firstLine="0"/>
            </w:pPr>
            <w:r>
              <w:t>and easy to do. Continue rinsing.</w:t>
            </w:r>
          </w:p>
        </w:tc>
      </w:tr>
      <w:tr w:rsidR="006930E4" w14:paraId="4C4AEB6E" w14:textId="77777777">
        <w:trPr>
          <w:trHeight w:val="525"/>
        </w:trPr>
        <w:tc>
          <w:tcPr>
            <w:tcW w:w="2200" w:type="dxa"/>
            <w:tcBorders>
              <w:top w:val="nil"/>
              <w:left w:val="nil"/>
              <w:bottom w:val="nil"/>
              <w:right w:val="nil"/>
            </w:tcBorders>
          </w:tcPr>
          <w:p w14:paraId="7DED5529" w14:textId="77777777" w:rsidR="006930E4" w:rsidRDefault="00EB5072">
            <w:pPr>
              <w:spacing w:after="0" w:line="259" w:lineRule="auto"/>
              <w:ind w:left="0" w:firstLine="0"/>
            </w:pPr>
            <w:r>
              <w:rPr>
                <w:b/>
              </w:rPr>
              <w:t>Skin exposure:</w:t>
            </w:r>
          </w:p>
        </w:tc>
        <w:tc>
          <w:tcPr>
            <w:tcW w:w="8087" w:type="dxa"/>
            <w:tcBorders>
              <w:top w:val="nil"/>
              <w:left w:val="nil"/>
              <w:bottom w:val="nil"/>
              <w:right w:val="nil"/>
            </w:tcBorders>
          </w:tcPr>
          <w:p w14:paraId="14E91157" w14:textId="77777777" w:rsidR="006930E4" w:rsidRDefault="00EB5072">
            <w:pPr>
              <w:spacing w:after="0" w:line="259" w:lineRule="auto"/>
              <w:ind w:left="0" w:firstLine="0"/>
            </w:pPr>
            <w:r>
              <w:t>Remove contaminated clothes.  Wash thoroughly with soap and water.  Contact physician if irritation persists.</w:t>
            </w:r>
          </w:p>
        </w:tc>
      </w:tr>
      <w:tr w:rsidR="006930E4" w14:paraId="0130D9BD" w14:textId="77777777">
        <w:trPr>
          <w:trHeight w:val="247"/>
        </w:trPr>
        <w:tc>
          <w:tcPr>
            <w:tcW w:w="2200" w:type="dxa"/>
            <w:tcBorders>
              <w:top w:val="nil"/>
              <w:left w:val="nil"/>
              <w:bottom w:val="nil"/>
              <w:right w:val="nil"/>
            </w:tcBorders>
          </w:tcPr>
          <w:p w14:paraId="7136B6F8" w14:textId="77777777" w:rsidR="006930E4" w:rsidRDefault="00EB5072">
            <w:pPr>
              <w:spacing w:after="0" w:line="259" w:lineRule="auto"/>
              <w:ind w:left="0" w:firstLine="0"/>
            </w:pPr>
            <w:r>
              <w:rPr>
                <w:b/>
              </w:rPr>
              <w:t>Ingestion:</w:t>
            </w:r>
          </w:p>
        </w:tc>
        <w:tc>
          <w:tcPr>
            <w:tcW w:w="8087" w:type="dxa"/>
            <w:tcBorders>
              <w:top w:val="nil"/>
              <w:left w:val="nil"/>
              <w:bottom w:val="nil"/>
              <w:right w:val="nil"/>
            </w:tcBorders>
          </w:tcPr>
          <w:p w14:paraId="5B164A65" w14:textId="77777777" w:rsidR="006930E4" w:rsidRDefault="00EB5072">
            <w:pPr>
              <w:spacing w:after="0" w:line="259" w:lineRule="auto"/>
              <w:ind w:left="0" w:firstLine="0"/>
            </w:pPr>
            <w:r>
              <w:t>Rinse mouth with water and obtain medical attention.</w:t>
            </w:r>
          </w:p>
        </w:tc>
      </w:tr>
    </w:tbl>
    <w:p w14:paraId="4A1DE15B" w14:textId="77777777" w:rsidR="006930E4" w:rsidRDefault="00EB5072">
      <w:pPr>
        <w:spacing w:after="208" w:line="263" w:lineRule="auto"/>
        <w:ind w:left="-5" w:right="151"/>
      </w:pPr>
      <w:r>
        <w:rPr>
          <w:b/>
        </w:rPr>
        <w:t>4.2 Most important symptoms and effects, both acute and delayed</w:t>
      </w:r>
    </w:p>
    <w:p w14:paraId="775B34A7" w14:textId="77777777" w:rsidR="006930E4" w:rsidRDefault="00EB5072">
      <w:pPr>
        <w:spacing w:after="218"/>
      </w:pPr>
      <w:r>
        <w:t>Causes serious eye irritation.</w:t>
      </w:r>
    </w:p>
    <w:p w14:paraId="00FFD2BF" w14:textId="77777777" w:rsidR="006930E4" w:rsidRDefault="00EB5072">
      <w:pPr>
        <w:spacing w:after="400" w:line="417" w:lineRule="auto"/>
        <w:ind w:left="-5" w:right="2699"/>
      </w:pPr>
      <w:r>
        <w:rPr>
          <w:b/>
        </w:rPr>
        <w:t xml:space="preserve">4.3 Indication of any immediate medical attention and special treatment needed </w:t>
      </w:r>
      <w:r>
        <w:t>None expected, see Section 4.1 for further information.</w:t>
      </w:r>
    </w:p>
    <w:p w14:paraId="7144A866" w14:textId="77777777" w:rsidR="006930E4" w:rsidRDefault="00EB5072">
      <w:pPr>
        <w:pStyle w:val="Heading1"/>
      </w:pPr>
      <w:r>
        <w:t>SECTION 5: Firefighting measures</w:t>
      </w:r>
    </w:p>
    <w:p w14:paraId="71FD480A" w14:textId="77777777" w:rsidR="006930E4" w:rsidRDefault="00EB5072">
      <w:pPr>
        <w:spacing w:after="168" w:line="263" w:lineRule="auto"/>
        <w:ind w:left="-5" w:right="151"/>
      </w:pPr>
      <w:r>
        <w:rPr>
          <w:b/>
        </w:rPr>
        <w:t>5.1 Extinguishing media</w:t>
      </w:r>
    </w:p>
    <w:p w14:paraId="1CC19E19" w14:textId="77777777" w:rsidR="006930E4" w:rsidRDefault="00EB5072">
      <w:pPr>
        <w:spacing w:after="70"/>
        <w:ind w:left="2200" w:hanging="2200"/>
      </w:pPr>
      <w:r>
        <w:t>Suitable media:</w:t>
      </w:r>
      <w:r>
        <w:tab/>
        <w:t xml:space="preserve">Carbon </w:t>
      </w:r>
      <w:proofErr w:type="spellStart"/>
      <w:proofErr w:type="gramStart"/>
      <w:r>
        <w:t>dioxide,Dry</w:t>
      </w:r>
      <w:proofErr w:type="spellEnd"/>
      <w:proofErr w:type="gramEnd"/>
      <w:r>
        <w:t xml:space="preserve"> </w:t>
      </w:r>
      <w:proofErr w:type="spellStart"/>
      <w:proofErr w:type="gramStart"/>
      <w:r>
        <w:t>chemical,Use</w:t>
      </w:r>
      <w:proofErr w:type="spellEnd"/>
      <w:proofErr w:type="gramEnd"/>
      <w:r>
        <w:t xml:space="preserve"> extinguishing media appropriate for surrounding </w:t>
      </w:r>
      <w:proofErr w:type="spellStart"/>
      <w:r>
        <w:t>fire</w:t>
      </w:r>
      <w:proofErr w:type="gramStart"/>
      <w:r>
        <w:t>.,This</w:t>
      </w:r>
      <w:proofErr w:type="spellEnd"/>
      <w:proofErr w:type="gramEnd"/>
      <w:r>
        <w:t xml:space="preserve"> product is not explosive or flammable and will not burn. Packaging may be involved in a fire.</w:t>
      </w:r>
    </w:p>
    <w:p w14:paraId="4ADADF4D" w14:textId="77777777" w:rsidR="006930E4" w:rsidRDefault="00EB5072">
      <w:pPr>
        <w:spacing w:after="168" w:line="263" w:lineRule="auto"/>
        <w:ind w:left="-5" w:right="151"/>
      </w:pPr>
      <w:r>
        <w:rPr>
          <w:b/>
        </w:rPr>
        <w:t>5.2 Special hazards arising from the substance or mixture</w:t>
      </w:r>
    </w:p>
    <w:p w14:paraId="49B56BFB" w14:textId="77777777" w:rsidR="006930E4" w:rsidRDefault="00EB5072">
      <w:pPr>
        <w:tabs>
          <w:tab w:val="center" w:pos="5500"/>
        </w:tabs>
        <w:ind w:left="0" w:firstLine="0"/>
      </w:pPr>
      <w:r>
        <w:t>In case of fire, may be liberated:</w:t>
      </w:r>
      <w:r>
        <w:tab/>
        <w:t>Carbon monoxide, Unidentified organic compounds.</w:t>
      </w:r>
    </w:p>
    <w:p w14:paraId="4FFC624F" w14:textId="77777777" w:rsidR="006930E4" w:rsidRDefault="00EB5072">
      <w:pPr>
        <w:spacing w:after="168" w:line="263" w:lineRule="auto"/>
        <w:ind w:left="-5" w:right="151"/>
      </w:pPr>
      <w:r>
        <w:rPr>
          <w:b/>
        </w:rPr>
        <w:t>5.3 Advice for fire fighters:</w:t>
      </w:r>
    </w:p>
    <w:p w14:paraId="205460A5" w14:textId="77777777" w:rsidR="006930E4" w:rsidRDefault="00EB5072">
      <w:pPr>
        <w:spacing w:after="558"/>
      </w:pPr>
      <w:r>
        <w:t>In case of insufficient ventilation, wear suitable respiratory equipment.</w:t>
      </w:r>
    </w:p>
    <w:p w14:paraId="600C5BA7" w14:textId="77777777" w:rsidR="006930E4" w:rsidRDefault="00EB5072">
      <w:pPr>
        <w:pStyle w:val="Heading1"/>
      </w:pPr>
      <w:r>
        <w:t>Section 6. Accidental release measures</w:t>
      </w:r>
    </w:p>
    <w:p w14:paraId="5524FAF8" w14:textId="77777777" w:rsidR="006930E4" w:rsidRDefault="00EB5072">
      <w:pPr>
        <w:spacing w:after="148" w:line="263" w:lineRule="auto"/>
        <w:ind w:left="-5" w:right="151"/>
      </w:pPr>
      <w:r>
        <w:rPr>
          <w:b/>
        </w:rPr>
        <w:t>6.1 Personal precautions, protective equipment and emergency procedures:</w:t>
      </w:r>
    </w:p>
    <w:p w14:paraId="06BCEC1E" w14:textId="77777777" w:rsidR="006930E4" w:rsidRDefault="00EB5072">
      <w:r>
        <w:t>Avoid inhalation. Avoid contact with skin and eyes. See protective measures under Section 7 and 8.</w:t>
      </w:r>
    </w:p>
    <w:p w14:paraId="18BADD38" w14:textId="77777777" w:rsidR="006930E4" w:rsidRDefault="00EB5072">
      <w:pPr>
        <w:spacing w:after="168" w:line="263" w:lineRule="auto"/>
        <w:ind w:left="-5" w:right="151"/>
      </w:pPr>
      <w:r>
        <w:rPr>
          <w:b/>
        </w:rPr>
        <w:t>6.2 Environmental precautions:</w:t>
      </w:r>
    </w:p>
    <w:p w14:paraId="53C56829" w14:textId="77777777" w:rsidR="006930E4" w:rsidRDefault="00EB5072">
      <w:r>
        <w:t>Keep away from drains, surface and ground water, and soil.</w:t>
      </w:r>
    </w:p>
    <w:p w14:paraId="5739DD49" w14:textId="77777777" w:rsidR="006930E4" w:rsidRDefault="00EB5072">
      <w:pPr>
        <w:spacing w:after="168" w:line="263" w:lineRule="auto"/>
        <w:ind w:left="-5" w:right="151"/>
      </w:pPr>
      <w:r>
        <w:rPr>
          <w:b/>
        </w:rPr>
        <w:t>6.3 Methods and material for containment and cleaning up:</w:t>
      </w:r>
    </w:p>
    <w:p w14:paraId="61EB250A" w14:textId="77777777" w:rsidR="006930E4" w:rsidRDefault="00EB5072">
      <w:pPr>
        <w:spacing w:after="71"/>
      </w:pPr>
      <w:r>
        <w:t>Remove ignition sources. Provide adequate ventilation. Avoid excessive inhalation of vapours. Contain spillage immediately by use of sand or inert powder. Dispose of according to local regulations.</w:t>
      </w:r>
    </w:p>
    <w:p w14:paraId="14F8E393" w14:textId="77777777" w:rsidR="006930E4" w:rsidRDefault="00EB5072">
      <w:pPr>
        <w:spacing w:after="168" w:line="263" w:lineRule="auto"/>
        <w:ind w:left="-5" w:right="151"/>
      </w:pPr>
      <w:r>
        <w:rPr>
          <w:b/>
        </w:rPr>
        <w:t>6.4 Reference to other sections:</w:t>
      </w:r>
    </w:p>
    <w:p w14:paraId="2B3F4A4E" w14:textId="77777777" w:rsidR="006930E4" w:rsidRDefault="00EB5072">
      <w:r>
        <w:t>Also refer to sections 8 and 13.</w:t>
      </w:r>
    </w:p>
    <w:p w14:paraId="36126C40" w14:textId="779B8646" w:rsidR="006930E4" w:rsidRDefault="00BB5856">
      <w:pPr>
        <w:spacing w:after="1011" w:line="259" w:lineRule="auto"/>
        <w:ind w:left="139" w:firstLine="0"/>
      </w:pPr>
      <w:r>
        <w:rPr>
          <w:noProof/>
        </w:rPr>
        <w:lastRenderedPageBreak/>
        <w:drawing>
          <wp:anchor distT="0" distB="0" distL="114300" distR="114300" simplePos="0" relativeHeight="251669504" behindDoc="0" locked="0" layoutInCell="1" allowOverlap="1" wp14:anchorId="247B2989" wp14:editId="5F284ECE">
            <wp:simplePos x="0" y="0"/>
            <wp:positionH relativeFrom="margin">
              <wp:align>left</wp:align>
            </wp:positionH>
            <wp:positionV relativeFrom="paragraph">
              <wp:posOffset>-1022985</wp:posOffset>
            </wp:positionV>
            <wp:extent cx="1933575" cy="782715"/>
            <wp:effectExtent l="0" t="0" r="0" b="0"/>
            <wp:wrapNone/>
            <wp:docPr id="146675148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 name="Picture 1839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3575" cy="782715"/>
                    </a:xfrm>
                    <a:prstGeom prst="rect">
                      <a:avLst/>
                    </a:prstGeom>
                  </pic:spPr>
                </pic:pic>
              </a:graphicData>
            </a:graphic>
            <wp14:sizeRelH relativeFrom="margin">
              <wp14:pctWidth>0</wp14:pctWidth>
            </wp14:sizeRelH>
            <wp14:sizeRelV relativeFrom="margin">
              <wp14:pctHeight>0</wp14:pctHeight>
            </wp14:sizeRelV>
          </wp:anchor>
        </w:drawing>
      </w:r>
    </w:p>
    <w:p w14:paraId="7BCFABE3" w14:textId="77777777" w:rsidR="006930E4" w:rsidRDefault="00EB5072">
      <w:pPr>
        <w:tabs>
          <w:tab w:val="center" w:pos="2228"/>
        </w:tabs>
        <w:ind w:left="0" w:firstLine="0"/>
      </w:pPr>
      <w:r>
        <w:rPr>
          <w:b/>
        </w:rPr>
        <w:t>Product:</w:t>
      </w:r>
      <w:r>
        <w:rPr>
          <w:b/>
        </w:rPr>
        <w:tab/>
      </w:r>
      <w:r>
        <w:t>Bio Laundry Liquid</w:t>
      </w:r>
    </w:p>
    <w:p w14:paraId="69021F18" w14:textId="77777777" w:rsidR="006930E4" w:rsidRDefault="00EB5072">
      <w:pPr>
        <w:tabs>
          <w:tab w:val="center" w:pos="1456"/>
        </w:tabs>
        <w:spacing w:after="254" w:line="263" w:lineRule="auto"/>
        <w:ind w:left="-15" w:firstLine="0"/>
      </w:pPr>
      <w:r>
        <w:rPr>
          <w:b/>
        </w:rPr>
        <w:t>Version:</w:t>
      </w:r>
      <w:r>
        <w:rPr>
          <w:b/>
        </w:rPr>
        <w:tab/>
      </w:r>
      <w:r>
        <w:t>1</w:t>
      </w:r>
    </w:p>
    <w:p w14:paraId="116FD0D6" w14:textId="77777777" w:rsidR="006930E4" w:rsidRDefault="00EB5072">
      <w:pPr>
        <w:pStyle w:val="Heading1"/>
      </w:pPr>
      <w:r>
        <w:t>Section 7. Handling and storage</w:t>
      </w:r>
    </w:p>
    <w:p w14:paraId="09AB518D" w14:textId="77777777" w:rsidR="006930E4" w:rsidRDefault="00EB5072">
      <w:pPr>
        <w:spacing w:after="168" w:line="263" w:lineRule="auto"/>
        <w:ind w:left="-5" w:right="151"/>
      </w:pPr>
      <w:r>
        <w:rPr>
          <w:b/>
        </w:rPr>
        <w:t>7.1 Precautions for safe handling:</w:t>
      </w:r>
    </w:p>
    <w:p w14:paraId="0C643D5B" w14:textId="77777777" w:rsidR="006930E4" w:rsidRDefault="00EB5072">
      <w:r>
        <w:t xml:space="preserve">Keep away from heat, sparks, open flames and hot surfaces. - No smoking. Use personal protective equipment as required. Use in accordance with good manufacturing and industrial hygiene practices.  Use in areas with adequate </w:t>
      </w:r>
      <w:proofErr w:type="gramStart"/>
      <w:r>
        <w:t>ventilation  Do</w:t>
      </w:r>
      <w:proofErr w:type="gramEnd"/>
      <w:r>
        <w:t xml:space="preserve"> not eat, drink or smoke when using this product.</w:t>
      </w:r>
    </w:p>
    <w:p w14:paraId="7C928932" w14:textId="77777777" w:rsidR="006930E4" w:rsidRDefault="00EB5072">
      <w:pPr>
        <w:spacing w:after="188" w:line="263" w:lineRule="auto"/>
        <w:ind w:left="-5" w:right="151"/>
      </w:pPr>
      <w:r>
        <w:rPr>
          <w:b/>
        </w:rPr>
        <w:t>7.2 Conditions for safe storage, including any incompatibilities:</w:t>
      </w:r>
    </w:p>
    <w:p w14:paraId="1CA64BC3" w14:textId="77777777" w:rsidR="006930E4" w:rsidRDefault="00EB5072">
      <w:pPr>
        <w:spacing w:after="238"/>
      </w:pPr>
      <w:r>
        <w:t>Store in container as supplied, tightly closed. Keep cool and away from direct sunlight.</w:t>
      </w:r>
    </w:p>
    <w:p w14:paraId="32B53069" w14:textId="77777777" w:rsidR="006930E4" w:rsidRDefault="00EB5072">
      <w:pPr>
        <w:spacing w:after="148" w:line="263" w:lineRule="auto"/>
        <w:ind w:left="-5" w:right="151"/>
      </w:pPr>
      <w:r>
        <w:rPr>
          <w:b/>
        </w:rPr>
        <w:t>7.3 Specific end use(s):</w:t>
      </w:r>
    </w:p>
    <w:p w14:paraId="6C0F0B4D" w14:textId="77777777" w:rsidR="006930E4" w:rsidRDefault="00EB5072">
      <w:pPr>
        <w:spacing w:after="398"/>
      </w:pPr>
      <w:r>
        <w:t>Fabric softener / conditioner:  Use in accordance with good manufacturing and industrial hygiene practices.</w:t>
      </w:r>
    </w:p>
    <w:p w14:paraId="18317D0A" w14:textId="77777777" w:rsidR="006930E4" w:rsidRDefault="00EB5072">
      <w:pPr>
        <w:pStyle w:val="Heading1"/>
        <w:spacing w:after="28"/>
      </w:pPr>
      <w:r>
        <w:t>Section 8. Exposure controls/personal protection</w:t>
      </w:r>
    </w:p>
    <w:tbl>
      <w:tblPr>
        <w:tblStyle w:val="TableGrid"/>
        <w:tblW w:w="4489" w:type="dxa"/>
        <w:tblInd w:w="0" w:type="dxa"/>
        <w:tblLook w:val="04A0" w:firstRow="1" w:lastRow="0" w:firstColumn="1" w:lastColumn="0" w:noHBand="0" w:noVBand="1"/>
      </w:tblPr>
      <w:tblGrid>
        <w:gridCol w:w="2993"/>
        <w:gridCol w:w="1496"/>
      </w:tblGrid>
      <w:tr w:rsidR="006930E4" w14:paraId="0662BA86" w14:textId="77777777">
        <w:trPr>
          <w:trHeight w:val="312"/>
        </w:trPr>
        <w:tc>
          <w:tcPr>
            <w:tcW w:w="2993" w:type="dxa"/>
            <w:tcBorders>
              <w:top w:val="nil"/>
              <w:left w:val="nil"/>
              <w:bottom w:val="nil"/>
              <w:right w:val="nil"/>
            </w:tcBorders>
          </w:tcPr>
          <w:p w14:paraId="3D96AA0C" w14:textId="77777777" w:rsidR="006930E4" w:rsidRDefault="00EB5072">
            <w:pPr>
              <w:spacing w:after="0" w:line="259" w:lineRule="auto"/>
              <w:ind w:left="0" w:firstLine="0"/>
            </w:pPr>
            <w:r>
              <w:rPr>
                <w:b/>
              </w:rPr>
              <w:t>8.1 Control parameters</w:t>
            </w:r>
          </w:p>
        </w:tc>
        <w:tc>
          <w:tcPr>
            <w:tcW w:w="1496" w:type="dxa"/>
            <w:tcBorders>
              <w:top w:val="nil"/>
              <w:left w:val="nil"/>
              <w:bottom w:val="nil"/>
              <w:right w:val="nil"/>
            </w:tcBorders>
          </w:tcPr>
          <w:p w14:paraId="580657CA" w14:textId="77777777" w:rsidR="006930E4" w:rsidRDefault="006930E4">
            <w:pPr>
              <w:spacing w:after="160" w:line="259" w:lineRule="auto"/>
              <w:ind w:left="0" w:firstLine="0"/>
            </w:pPr>
          </w:p>
        </w:tc>
      </w:tr>
      <w:tr w:rsidR="006930E4" w14:paraId="4DC3A786" w14:textId="77777777">
        <w:trPr>
          <w:trHeight w:val="312"/>
        </w:trPr>
        <w:tc>
          <w:tcPr>
            <w:tcW w:w="2993" w:type="dxa"/>
            <w:tcBorders>
              <w:top w:val="nil"/>
              <w:left w:val="nil"/>
              <w:bottom w:val="nil"/>
              <w:right w:val="nil"/>
            </w:tcBorders>
          </w:tcPr>
          <w:p w14:paraId="149A6DDD" w14:textId="77777777" w:rsidR="006930E4" w:rsidRDefault="00EB5072">
            <w:pPr>
              <w:spacing w:after="0" w:line="259" w:lineRule="auto"/>
              <w:ind w:left="0" w:firstLine="0"/>
            </w:pPr>
            <w:r>
              <w:t>Workplace exposure limits:</w:t>
            </w:r>
          </w:p>
        </w:tc>
        <w:tc>
          <w:tcPr>
            <w:tcW w:w="1496" w:type="dxa"/>
            <w:tcBorders>
              <w:top w:val="nil"/>
              <w:left w:val="nil"/>
              <w:bottom w:val="nil"/>
              <w:right w:val="nil"/>
            </w:tcBorders>
          </w:tcPr>
          <w:p w14:paraId="03758032" w14:textId="77777777" w:rsidR="006930E4" w:rsidRDefault="00EB5072">
            <w:pPr>
              <w:spacing w:after="0" w:line="259" w:lineRule="auto"/>
              <w:ind w:left="0" w:firstLine="0"/>
              <w:jc w:val="right"/>
            </w:pPr>
            <w:r>
              <w:t>Not Applicable</w:t>
            </w:r>
          </w:p>
        </w:tc>
      </w:tr>
    </w:tbl>
    <w:p w14:paraId="65FEA3B5" w14:textId="77777777" w:rsidR="006930E4" w:rsidRDefault="00EB5072">
      <w:pPr>
        <w:spacing w:after="88" w:line="263" w:lineRule="auto"/>
        <w:ind w:left="-5" w:right="151"/>
      </w:pPr>
      <w:r>
        <w:rPr>
          <w:b/>
        </w:rPr>
        <w:t>8.2 Exposure Controls</w:t>
      </w:r>
    </w:p>
    <w:p w14:paraId="74DB4366" w14:textId="77777777" w:rsidR="006930E4" w:rsidRDefault="00EB5072">
      <w:pPr>
        <w:spacing w:after="68" w:line="263" w:lineRule="auto"/>
        <w:ind w:left="-5" w:right="151"/>
      </w:pPr>
      <w:r>
        <w:rPr>
          <w:b/>
        </w:rPr>
        <w:t>Eye / Skin Protection</w:t>
      </w:r>
    </w:p>
    <w:p w14:paraId="1AB5886F" w14:textId="77777777" w:rsidR="006930E4" w:rsidRDefault="00EB5072">
      <w:r>
        <w:t>Wear protective gloves/eye protection/face protection</w:t>
      </w:r>
    </w:p>
    <w:p w14:paraId="413FBED9" w14:textId="77777777" w:rsidR="006930E4" w:rsidRDefault="00EB5072">
      <w:pPr>
        <w:spacing w:after="68" w:line="263" w:lineRule="auto"/>
        <w:ind w:left="-5" w:right="151"/>
      </w:pPr>
      <w:r>
        <w:rPr>
          <w:b/>
        </w:rPr>
        <w:t>Respiratory Protection</w:t>
      </w:r>
    </w:p>
    <w:p w14:paraId="45897155" w14:textId="77777777" w:rsidR="006930E4" w:rsidRDefault="00EB5072">
      <w:pPr>
        <w:spacing w:after="259"/>
        <w:ind w:right="116"/>
      </w:pPr>
      <w:r>
        <w:t xml:space="preserve">Under normal conditions of use and where adequate ventilation is available to prevent </w:t>
      </w:r>
      <w:proofErr w:type="spellStart"/>
      <w:r>
        <w:t>build up</w:t>
      </w:r>
      <w:proofErr w:type="spellEnd"/>
      <w:r>
        <w:t xml:space="preserve"> of excessive vapour, this material should not require special engineering controls.  However, in conditions of high or prolonged use, or high temperature or other conditions which increase exposure, the following engineering controls can be used to minimise exposure to personnel: a) Increase ventilation of the area with local exhaust ventilation. b) Personnel can use an approved, appropriately fitted respirator with organic vapour cartridge or canisters and particulate filters. c) Use closed systems for transferring and processing this material. Also refer to Sections 2 and 7.</w:t>
      </w:r>
    </w:p>
    <w:p w14:paraId="44CDB64D" w14:textId="77777777" w:rsidR="006930E4" w:rsidRDefault="00EB5072">
      <w:pPr>
        <w:pStyle w:val="Heading1"/>
      </w:pPr>
      <w:r>
        <w:t>Section 9. Physical and chemical properties</w:t>
      </w:r>
    </w:p>
    <w:p w14:paraId="22D77B72" w14:textId="3D773B16" w:rsidR="006930E4" w:rsidRDefault="00EB5072">
      <w:pPr>
        <w:spacing w:after="2" w:line="263" w:lineRule="auto"/>
        <w:ind w:left="-5" w:right="151"/>
      </w:pPr>
      <w:r>
        <w:rPr>
          <w:b/>
        </w:rPr>
        <w:t>9.1 Information on basic physical and chemical properties</w:t>
      </w:r>
    </w:p>
    <w:tbl>
      <w:tblPr>
        <w:tblStyle w:val="TableGrid"/>
        <w:tblW w:w="6245" w:type="dxa"/>
        <w:tblInd w:w="0" w:type="dxa"/>
        <w:tblLook w:val="04A0" w:firstRow="1" w:lastRow="0" w:firstColumn="1" w:lastColumn="0" w:noHBand="0" w:noVBand="1"/>
      </w:tblPr>
      <w:tblGrid>
        <w:gridCol w:w="4600"/>
        <w:gridCol w:w="1645"/>
      </w:tblGrid>
      <w:tr w:rsidR="006930E4" w14:paraId="07E6A36E" w14:textId="77777777">
        <w:trPr>
          <w:trHeight w:val="272"/>
        </w:trPr>
        <w:tc>
          <w:tcPr>
            <w:tcW w:w="4600" w:type="dxa"/>
            <w:tcBorders>
              <w:top w:val="nil"/>
              <w:left w:val="nil"/>
              <w:bottom w:val="nil"/>
              <w:right w:val="nil"/>
            </w:tcBorders>
          </w:tcPr>
          <w:p w14:paraId="3FA7853A" w14:textId="77777777" w:rsidR="006930E4" w:rsidRDefault="00EB5072">
            <w:pPr>
              <w:spacing w:after="0" w:line="259" w:lineRule="auto"/>
              <w:ind w:left="0" w:firstLine="0"/>
            </w:pPr>
            <w:r>
              <w:rPr>
                <w:b/>
              </w:rPr>
              <w:t>Appearance:</w:t>
            </w:r>
          </w:p>
        </w:tc>
        <w:tc>
          <w:tcPr>
            <w:tcW w:w="1645" w:type="dxa"/>
            <w:tcBorders>
              <w:top w:val="nil"/>
              <w:left w:val="nil"/>
              <w:bottom w:val="nil"/>
              <w:right w:val="nil"/>
            </w:tcBorders>
          </w:tcPr>
          <w:p w14:paraId="18AEE07C" w14:textId="77777777" w:rsidR="006930E4" w:rsidRDefault="00EB5072">
            <w:pPr>
              <w:spacing w:after="0" w:line="259" w:lineRule="auto"/>
              <w:ind w:left="0" w:firstLine="0"/>
              <w:jc w:val="both"/>
            </w:pPr>
            <w:r>
              <w:t>Blue opaque liquid</w:t>
            </w:r>
          </w:p>
        </w:tc>
      </w:tr>
      <w:tr w:rsidR="006930E4" w14:paraId="7F83E86D" w14:textId="77777777">
        <w:trPr>
          <w:trHeight w:val="320"/>
        </w:trPr>
        <w:tc>
          <w:tcPr>
            <w:tcW w:w="4600" w:type="dxa"/>
            <w:tcBorders>
              <w:top w:val="nil"/>
              <w:left w:val="nil"/>
              <w:bottom w:val="nil"/>
              <w:right w:val="nil"/>
            </w:tcBorders>
          </w:tcPr>
          <w:p w14:paraId="36187726" w14:textId="77777777" w:rsidR="006930E4" w:rsidRDefault="00EB5072">
            <w:pPr>
              <w:spacing w:after="0" w:line="259" w:lineRule="auto"/>
              <w:ind w:left="0" w:firstLine="0"/>
            </w:pPr>
            <w:r>
              <w:rPr>
                <w:b/>
              </w:rPr>
              <w:t>Odour:</w:t>
            </w:r>
          </w:p>
        </w:tc>
        <w:tc>
          <w:tcPr>
            <w:tcW w:w="1645" w:type="dxa"/>
            <w:tcBorders>
              <w:top w:val="nil"/>
              <w:left w:val="nil"/>
              <w:bottom w:val="nil"/>
              <w:right w:val="nil"/>
            </w:tcBorders>
          </w:tcPr>
          <w:p w14:paraId="639FAB85" w14:textId="77777777" w:rsidR="006930E4" w:rsidRDefault="00EB5072">
            <w:pPr>
              <w:spacing w:after="0" w:line="259" w:lineRule="auto"/>
              <w:ind w:left="0" w:firstLine="0"/>
            </w:pPr>
            <w:r>
              <w:t>Not determined</w:t>
            </w:r>
          </w:p>
        </w:tc>
      </w:tr>
      <w:tr w:rsidR="006930E4" w14:paraId="7E6432B3" w14:textId="77777777">
        <w:trPr>
          <w:trHeight w:val="320"/>
        </w:trPr>
        <w:tc>
          <w:tcPr>
            <w:tcW w:w="4600" w:type="dxa"/>
            <w:tcBorders>
              <w:top w:val="nil"/>
              <w:left w:val="nil"/>
              <w:bottom w:val="nil"/>
              <w:right w:val="nil"/>
            </w:tcBorders>
          </w:tcPr>
          <w:p w14:paraId="02789902" w14:textId="77777777" w:rsidR="006930E4" w:rsidRDefault="00EB5072">
            <w:pPr>
              <w:spacing w:after="0" w:line="259" w:lineRule="auto"/>
              <w:ind w:left="0" w:firstLine="0"/>
            </w:pPr>
            <w:r>
              <w:rPr>
                <w:b/>
              </w:rPr>
              <w:t>Odour threshold:</w:t>
            </w:r>
          </w:p>
        </w:tc>
        <w:tc>
          <w:tcPr>
            <w:tcW w:w="1645" w:type="dxa"/>
            <w:tcBorders>
              <w:top w:val="nil"/>
              <w:left w:val="nil"/>
              <w:bottom w:val="nil"/>
              <w:right w:val="nil"/>
            </w:tcBorders>
          </w:tcPr>
          <w:p w14:paraId="67929B7F" w14:textId="77777777" w:rsidR="006930E4" w:rsidRDefault="00EB5072">
            <w:pPr>
              <w:spacing w:after="0" w:line="259" w:lineRule="auto"/>
              <w:ind w:left="0" w:firstLine="0"/>
            </w:pPr>
            <w:r>
              <w:t>Not determined</w:t>
            </w:r>
          </w:p>
        </w:tc>
      </w:tr>
      <w:tr w:rsidR="006930E4" w14:paraId="34BFB195" w14:textId="77777777">
        <w:trPr>
          <w:trHeight w:val="320"/>
        </w:trPr>
        <w:tc>
          <w:tcPr>
            <w:tcW w:w="4600" w:type="dxa"/>
            <w:tcBorders>
              <w:top w:val="nil"/>
              <w:left w:val="nil"/>
              <w:bottom w:val="nil"/>
              <w:right w:val="nil"/>
            </w:tcBorders>
          </w:tcPr>
          <w:p w14:paraId="64F9EC85" w14:textId="77777777" w:rsidR="006930E4" w:rsidRDefault="00EB5072">
            <w:pPr>
              <w:spacing w:after="0" w:line="259" w:lineRule="auto"/>
              <w:ind w:left="0" w:firstLine="0"/>
            </w:pPr>
            <w:r>
              <w:rPr>
                <w:b/>
              </w:rPr>
              <w:t>pH:</w:t>
            </w:r>
          </w:p>
        </w:tc>
        <w:tc>
          <w:tcPr>
            <w:tcW w:w="1645" w:type="dxa"/>
            <w:tcBorders>
              <w:top w:val="nil"/>
              <w:left w:val="nil"/>
              <w:bottom w:val="nil"/>
              <w:right w:val="nil"/>
            </w:tcBorders>
          </w:tcPr>
          <w:p w14:paraId="62F38EF1" w14:textId="77777777" w:rsidR="006930E4" w:rsidRDefault="00EB5072">
            <w:pPr>
              <w:spacing w:after="0" w:line="259" w:lineRule="auto"/>
              <w:ind w:left="0" w:firstLine="0"/>
            </w:pPr>
            <w:r>
              <w:t>Not determined</w:t>
            </w:r>
          </w:p>
        </w:tc>
      </w:tr>
      <w:tr w:rsidR="006930E4" w14:paraId="76C8707D" w14:textId="77777777">
        <w:trPr>
          <w:trHeight w:val="320"/>
        </w:trPr>
        <w:tc>
          <w:tcPr>
            <w:tcW w:w="4600" w:type="dxa"/>
            <w:tcBorders>
              <w:top w:val="nil"/>
              <w:left w:val="nil"/>
              <w:bottom w:val="nil"/>
              <w:right w:val="nil"/>
            </w:tcBorders>
          </w:tcPr>
          <w:p w14:paraId="390C6889" w14:textId="77777777" w:rsidR="006930E4" w:rsidRDefault="00EB5072">
            <w:pPr>
              <w:spacing w:after="0" w:line="259" w:lineRule="auto"/>
              <w:ind w:left="0" w:firstLine="0"/>
            </w:pPr>
            <w:r>
              <w:rPr>
                <w:b/>
              </w:rPr>
              <w:t>Melting point / freezing point:</w:t>
            </w:r>
          </w:p>
        </w:tc>
        <w:tc>
          <w:tcPr>
            <w:tcW w:w="1645" w:type="dxa"/>
            <w:tcBorders>
              <w:top w:val="nil"/>
              <w:left w:val="nil"/>
              <w:bottom w:val="nil"/>
              <w:right w:val="nil"/>
            </w:tcBorders>
          </w:tcPr>
          <w:p w14:paraId="2C132D95" w14:textId="77777777" w:rsidR="006930E4" w:rsidRDefault="00EB5072">
            <w:pPr>
              <w:spacing w:after="0" w:line="259" w:lineRule="auto"/>
              <w:ind w:left="0" w:firstLine="0"/>
            </w:pPr>
            <w:r>
              <w:t>Not determined</w:t>
            </w:r>
          </w:p>
        </w:tc>
      </w:tr>
      <w:tr w:rsidR="006930E4" w14:paraId="5289615B" w14:textId="77777777">
        <w:trPr>
          <w:trHeight w:val="320"/>
        </w:trPr>
        <w:tc>
          <w:tcPr>
            <w:tcW w:w="4600" w:type="dxa"/>
            <w:tcBorders>
              <w:top w:val="nil"/>
              <w:left w:val="nil"/>
              <w:bottom w:val="nil"/>
              <w:right w:val="nil"/>
            </w:tcBorders>
          </w:tcPr>
          <w:p w14:paraId="02905091" w14:textId="77777777" w:rsidR="006930E4" w:rsidRDefault="00EB5072">
            <w:pPr>
              <w:spacing w:after="0" w:line="259" w:lineRule="auto"/>
              <w:ind w:left="0" w:firstLine="0"/>
            </w:pPr>
            <w:r>
              <w:rPr>
                <w:b/>
              </w:rPr>
              <w:t>Initial boiling point / range:</w:t>
            </w:r>
          </w:p>
        </w:tc>
        <w:tc>
          <w:tcPr>
            <w:tcW w:w="1645" w:type="dxa"/>
            <w:tcBorders>
              <w:top w:val="nil"/>
              <w:left w:val="nil"/>
              <w:bottom w:val="nil"/>
              <w:right w:val="nil"/>
            </w:tcBorders>
          </w:tcPr>
          <w:p w14:paraId="756F868A" w14:textId="77777777" w:rsidR="006930E4" w:rsidRDefault="00EB5072">
            <w:pPr>
              <w:spacing w:after="0" w:line="259" w:lineRule="auto"/>
              <w:ind w:left="0" w:firstLine="0"/>
            </w:pPr>
            <w:r>
              <w:t>Not determined</w:t>
            </w:r>
          </w:p>
        </w:tc>
      </w:tr>
      <w:tr w:rsidR="006930E4" w14:paraId="6F919D30" w14:textId="77777777">
        <w:trPr>
          <w:trHeight w:val="320"/>
        </w:trPr>
        <w:tc>
          <w:tcPr>
            <w:tcW w:w="4600" w:type="dxa"/>
            <w:tcBorders>
              <w:top w:val="nil"/>
              <w:left w:val="nil"/>
              <w:bottom w:val="nil"/>
              <w:right w:val="nil"/>
            </w:tcBorders>
          </w:tcPr>
          <w:p w14:paraId="7B68CF53" w14:textId="77777777" w:rsidR="006930E4" w:rsidRDefault="00EB5072">
            <w:pPr>
              <w:spacing w:after="0" w:line="259" w:lineRule="auto"/>
              <w:ind w:left="0" w:firstLine="0"/>
            </w:pPr>
            <w:r>
              <w:rPr>
                <w:b/>
              </w:rPr>
              <w:t>Flash point:</w:t>
            </w:r>
          </w:p>
        </w:tc>
        <w:tc>
          <w:tcPr>
            <w:tcW w:w="1645" w:type="dxa"/>
            <w:tcBorders>
              <w:top w:val="nil"/>
              <w:left w:val="nil"/>
              <w:bottom w:val="nil"/>
              <w:right w:val="nil"/>
            </w:tcBorders>
          </w:tcPr>
          <w:p w14:paraId="7EE6993C" w14:textId="77777777" w:rsidR="006930E4" w:rsidRDefault="00EB5072">
            <w:pPr>
              <w:spacing w:after="0" w:line="259" w:lineRule="auto"/>
              <w:ind w:left="0" w:firstLine="0"/>
            </w:pPr>
            <w:r>
              <w:t>&gt; 63 °C</w:t>
            </w:r>
          </w:p>
        </w:tc>
      </w:tr>
      <w:tr w:rsidR="006930E4" w14:paraId="16B0FFF1" w14:textId="77777777">
        <w:trPr>
          <w:trHeight w:val="320"/>
        </w:trPr>
        <w:tc>
          <w:tcPr>
            <w:tcW w:w="4600" w:type="dxa"/>
            <w:tcBorders>
              <w:top w:val="nil"/>
              <w:left w:val="nil"/>
              <w:bottom w:val="nil"/>
              <w:right w:val="nil"/>
            </w:tcBorders>
          </w:tcPr>
          <w:p w14:paraId="40482729" w14:textId="77777777" w:rsidR="006930E4" w:rsidRDefault="00EB5072">
            <w:pPr>
              <w:spacing w:after="0" w:line="259" w:lineRule="auto"/>
              <w:ind w:left="0" w:firstLine="0"/>
            </w:pPr>
            <w:r>
              <w:rPr>
                <w:b/>
              </w:rPr>
              <w:t>Evaporation rate:</w:t>
            </w:r>
          </w:p>
        </w:tc>
        <w:tc>
          <w:tcPr>
            <w:tcW w:w="1645" w:type="dxa"/>
            <w:tcBorders>
              <w:top w:val="nil"/>
              <w:left w:val="nil"/>
              <w:bottom w:val="nil"/>
              <w:right w:val="nil"/>
            </w:tcBorders>
          </w:tcPr>
          <w:p w14:paraId="2B1318F4" w14:textId="77777777" w:rsidR="006930E4" w:rsidRDefault="00EB5072">
            <w:pPr>
              <w:spacing w:after="0" w:line="259" w:lineRule="auto"/>
              <w:ind w:left="0" w:firstLine="0"/>
            </w:pPr>
            <w:r>
              <w:t>Not determined</w:t>
            </w:r>
          </w:p>
        </w:tc>
      </w:tr>
      <w:tr w:rsidR="006930E4" w14:paraId="69879286" w14:textId="77777777">
        <w:trPr>
          <w:trHeight w:val="272"/>
        </w:trPr>
        <w:tc>
          <w:tcPr>
            <w:tcW w:w="4600" w:type="dxa"/>
            <w:tcBorders>
              <w:top w:val="nil"/>
              <w:left w:val="nil"/>
              <w:bottom w:val="nil"/>
              <w:right w:val="nil"/>
            </w:tcBorders>
          </w:tcPr>
          <w:p w14:paraId="1F5775FA" w14:textId="77777777" w:rsidR="006930E4" w:rsidRDefault="00EB5072">
            <w:pPr>
              <w:spacing w:after="0" w:line="259" w:lineRule="auto"/>
              <w:ind w:left="0" w:firstLine="0"/>
            </w:pPr>
            <w:r>
              <w:rPr>
                <w:b/>
              </w:rPr>
              <w:t>Flammability (solid, gas):</w:t>
            </w:r>
          </w:p>
        </w:tc>
        <w:tc>
          <w:tcPr>
            <w:tcW w:w="1645" w:type="dxa"/>
            <w:tcBorders>
              <w:top w:val="nil"/>
              <w:left w:val="nil"/>
              <w:bottom w:val="nil"/>
              <w:right w:val="nil"/>
            </w:tcBorders>
          </w:tcPr>
          <w:p w14:paraId="7955BED9" w14:textId="77777777" w:rsidR="006930E4" w:rsidRDefault="00EB5072">
            <w:pPr>
              <w:spacing w:after="0" w:line="259" w:lineRule="auto"/>
              <w:ind w:left="0" w:firstLine="0"/>
            </w:pPr>
            <w:r>
              <w:t>Not determined</w:t>
            </w:r>
          </w:p>
        </w:tc>
      </w:tr>
    </w:tbl>
    <w:p w14:paraId="110D1D16" w14:textId="6E60E6B8" w:rsidR="006930E4" w:rsidRDefault="006930E4">
      <w:pPr>
        <w:spacing w:after="1204" w:line="259" w:lineRule="auto"/>
        <w:ind w:left="35" w:firstLine="0"/>
      </w:pPr>
    </w:p>
    <w:p w14:paraId="3F2198E1" w14:textId="16801BCE" w:rsidR="006930E4" w:rsidRDefault="00BB5856">
      <w:pPr>
        <w:tabs>
          <w:tab w:val="center" w:pos="2228"/>
        </w:tabs>
        <w:ind w:left="0" w:firstLine="0"/>
      </w:pPr>
      <w:r>
        <w:rPr>
          <w:noProof/>
        </w:rPr>
        <w:lastRenderedPageBreak/>
        <w:drawing>
          <wp:anchor distT="0" distB="0" distL="114300" distR="114300" simplePos="0" relativeHeight="251671552" behindDoc="0" locked="0" layoutInCell="1" allowOverlap="1" wp14:anchorId="33D3F408" wp14:editId="335857AD">
            <wp:simplePos x="0" y="0"/>
            <wp:positionH relativeFrom="margin">
              <wp:align>left</wp:align>
            </wp:positionH>
            <wp:positionV relativeFrom="paragraph">
              <wp:posOffset>-1143635</wp:posOffset>
            </wp:positionV>
            <wp:extent cx="2343150" cy="948512"/>
            <wp:effectExtent l="0" t="0" r="0" b="0"/>
            <wp:wrapNone/>
            <wp:docPr id="88749122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 name="Picture 183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150" cy="948512"/>
                    </a:xfrm>
                    <a:prstGeom prst="rect">
                      <a:avLst/>
                    </a:prstGeom>
                  </pic:spPr>
                </pic:pic>
              </a:graphicData>
            </a:graphic>
            <wp14:sizeRelH relativeFrom="margin">
              <wp14:pctWidth>0</wp14:pctWidth>
            </wp14:sizeRelH>
            <wp14:sizeRelV relativeFrom="margin">
              <wp14:pctHeight>0</wp14:pctHeight>
            </wp14:sizeRelV>
          </wp:anchor>
        </w:drawing>
      </w:r>
      <w:r w:rsidR="00EB5072">
        <w:rPr>
          <w:b/>
        </w:rPr>
        <w:t>Product:</w:t>
      </w:r>
      <w:r w:rsidR="00EB5072">
        <w:rPr>
          <w:b/>
        </w:rPr>
        <w:tab/>
      </w:r>
      <w:r w:rsidR="00EB5072">
        <w:t>Bio Laundry Liquid</w:t>
      </w:r>
    </w:p>
    <w:p w14:paraId="06F2B8F2" w14:textId="77777777" w:rsidR="006930E4" w:rsidRDefault="00EB5072">
      <w:pPr>
        <w:tabs>
          <w:tab w:val="center" w:pos="1456"/>
        </w:tabs>
        <w:spacing w:after="254" w:line="263" w:lineRule="auto"/>
        <w:ind w:left="-15" w:firstLine="0"/>
      </w:pPr>
      <w:r>
        <w:rPr>
          <w:b/>
        </w:rPr>
        <w:t>Version:</w:t>
      </w:r>
      <w:r>
        <w:rPr>
          <w:b/>
        </w:rPr>
        <w:tab/>
      </w:r>
      <w:r>
        <w:t>1</w:t>
      </w:r>
    </w:p>
    <w:p w14:paraId="28ADE126" w14:textId="77777777" w:rsidR="006930E4" w:rsidRDefault="00EB5072">
      <w:pPr>
        <w:tabs>
          <w:tab w:val="center" w:pos="6639"/>
        </w:tabs>
        <w:spacing w:after="74" w:line="263" w:lineRule="auto"/>
        <w:ind w:left="-15" w:firstLine="0"/>
      </w:pPr>
      <w:r>
        <w:rPr>
          <w:b/>
        </w:rPr>
        <w:t>Upper/lower flammability or explosive limits:</w:t>
      </w:r>
      <w:r>
        <w:rPr>
          <w:b/>
        </w:rPr>
        <w:tab/>
      </w:r>
      <w:r>
        <w:t>Product does not present an explosion hazard</w:t>
      </w:r>
    </w:p>
    <w:p w14:paraId="31A3425A" w14:textId="77777777" w:rsidR="006930E4" w:rsidRDefault="00EB5072">
      <w:pPr>
        <w:spacing w:after="2" w:line="340" w:lineRule="auto"/>
        <w:ind w:left="-5" w:right="4050"/>
      </w:pPr>
      <w:r>
        <w:rPr>
          <w:b/>
        </w:rPr>
        <w:t>Vapour pressure:</w:t>
      </w:r>
      <w:r>
        <w:rPr>
          <w:b/>
        </w:rPr>
        <w:tab/>
      </w:r>
      <w:r>
        <w:t xml:space="preserve">Not determined </w:t>
      </w:r>
      <w:r>
        <w:rPr>
          <w:b/>
        </w:rPr>
        <w:t>Vapour density:</w:t>
      </w:r>
      <w:r>
        <w:rPr>
          <w:b/>
        </w:rPr>
        <w:tab/>
      </w:r>
      <w:r>
        <w:t xml:space="preserve">Not determined </w:t>
      </w:r>
      <w:r>
        <w:rPr>
          <w:b/>
        </w:rPr>
        <w:t>Relative density:</w:t>
      </w:r>
      <w:r>
        <w:rPr>
          <w:b/>
        </w:rPr>
        <w:tab/>
      </w:r>
      <w:r>
        <w:t xml:space="preserve">Not determined </w:t>
      </w:r>
      <w:r>
        <w:rPr>
          <w:b/>
        </w:rPr>
        <w:t>Solubility(</w:t>
      </w:r>
      <w:proofErr w:type="spellStart"/>
      <w:r>
        <w:rPr>
          <w:b/>
        </w:rPr>
        <w:t>ies</w:t>
      </w:r>
      <w:proofErr w:type="spellEnd"/>
      <w:r>
        <w:rPr>
          <w:b/>
        </w:rPr>
        <w:t>):</w:t>
      </w:r>
      <w:r>
        <w:rPr>
          <w:b/>
        </w:rPr>
        <w:tab/>
      </w:r>
      <w:r>
        <w:t>Not determined</w:t>
      </w:r>
    </w:p>
    <w:p w14:paraId="5F353E7A" w14:textId="77777777" w:rsidR="006930E4" w:rsidRDefault="00EB5072">
      <w:pPr>
        <w:tabs>
          <w:tab w:val="center" w:pos="5283"/>
        </w:tabs>
        <w:spacing w:after="74" w:line="263" w:lineRule="auto"/>
        <w:ind w:left="-15" w:firstLine="0"/>
      </w:pPr>
      <w:r>
        <w:rPr>
          <w:b/>
        </w:rPr>
        <w:t>Partition coefficient: n-octanol/water:</w:t>
      </w:r>
      <w:r>
        <w:rPr>
          <w:b/>
        </w:rPr>
        <w:tab/>
      </w:r>
      <w:r>
        <w:t>Not determined</w:t>
      </w:r>
    </w:p>
    <w:p w14:paraId="18AAA89D" w14:textId="77777777" w:rsidR="006930E4" w:rsidRDefault="00EB5072">
      <w:pPr>
        <w:tabs>
          <w:tab w:val="center" w:pos="5283"/>
        </w:tabs>
        <w:spacing w:after="74" w:line="263" w:lineRule="auto"/>
        <w:ind w:left="-15" w:firstLine="0"/>
      </w:pPr>
      <w:r>
        <w:rPr>
          <w:b/>
        </w:rPr>
        <w:t>Auto-ignition temperature:</w:t>
      </w:r>
      <w:r>
        <w:rPr>
          <w:b/>
        </w:rPr>
        <w:tab/>
      </w:r>
      <w:r>
        <w:t>Not determined</w:t>
      </w:r>
    </w:p>
    <w:p w14:paraId="66133DCA" w14:textId="77777777" w:rsidR="006930E4" w:rsidRDefault="00EB5072">
      <w:pPr>
        <w:tabs>
          <w:tab w:val="center" w:pos="5283"/>
        </w:tabs>
        <w:spacing w:after="74" w:line="263" w:lineRule="auto"/>
        <w:ind w:left="-15" w:firstLine="0"/>
      </w:pPr>
      <w:r>
        <w:rPr>
          <w:b/>
        </w:rPr>
        <w:t>Decomposition temperature:</w:t>
      </w:r>
      <w:r>
        <w:rPr>
          <w:b/>
        </w:rPr>
        <w:tab/>
      </w:r>
      <w:r>
        <w:t>Not determined</w:t>
      </w:r>
    </w:p>
    <w:p w14:paraId="0B36556A" w14:textId="77777777" w:rsidR="006930E4" w:rsidRDefault="00EB5072">
      <w:pPr>
        <w:tabs>
          <w:tab w:val="center" w:pos="5283"/>
        </w:tabs>
        <w:spacing w:after="84"/>
        <w:ind w:left="0" w:firstLine="0"/>
      </w:pPr>
      <w:r>
        <w:rPr>
          <w:b/>
        </w:rPr>
        <w:t>Viscosity:</w:t>
      </w:r>
      <w:r>
        <w:rPr>
          <w:b/>
        </w:rPr>
        <w:tab/>
      </w:r>
      <w:r>
        <w:t>Not determined</w:t>
      </w:r>
    </w:p>
    <w:p w14:paraId="3E776D9E" w14:textId="77777777" w:rsidR="006930E4" w:rsidRDefault="00EB5072">
      <w:pPr>
        <w:tabs>
          <w:tab w:val="center" w:pos="5189"/>
        </w:tabs>
        <w:spacing w:after="74" w:line="263" w:lineRule="auto"/>
        <w:ind w:left="-15" w:firstLine="0"/>
      </w:pPr>
      <w:r>
        <w:rPr>
          <w:b/>
        </w:rPr>
        <w:t>Explosive properties:</w:t>
      </w:r>
      <w:r>
        <w:rPr>
          <w:b/>
        </w:rPr>
        <w:tab/>
      </w:r>
      <w:r>
        <w:t>Not expected</w:t>
      </w:r>
    </w:p>
    <w:p w14:paraId="06B52363" w14:textId="77777777" w:rsidR="006930E4" w:rsidRDefault="00EB5072">
      <w:pPr>
        <w:tabs>
          <w:tab w:val="center" w:pos="5189"/>
        </w:tabs>
        <w:spacing w:after="254" w:line="263" w:lineRule="auto"/>
        <w:ind w:left="-15" w:firstLine="0"/>
      </w:pPr>
      <w:r>
        <w:rPr>
          <w:b/>
        </w:rPr>
        <w:t>Oxidising properties:</w:t>
      </w:r>
      <w:r>
        <w:rPr>
          <w:b/>
        </w:rPr>
        <w:tab/>
      </w:r>
      <w:r>
        <w:t>Not expected</w:t>
      </w:r>
    </w:p>
    <w:p w14:paraId="6E1B5066" w14:textId="77777777" w:rsidR="006930E4" w:rsidRDefault="00EB5072">
      <w:pPr>
        <w:tabs>
          <w:tab w:val="center" w:pos="4161"/>
        </w:tabs>
        <w:spacing w:after="354" w:line="263" w:lineRule="auto"/>
        <w:ind w:left="-15" w:firstLine="0"/>
      </w:pPr>
      <w:r>
        <w:rPr>
          <w:b/>
        </w:rPr>
        <w:t>9.2 Other information:</w:t>
      </w:r>
      <w:r>
        <w:rPr>
          <w:b/>
        </w:rPr>
        <w:tab/>
      </w:r>
      <w:r>
        <w:t>None available</w:t>
      </w:r>
    </w:p>
    <w:p w14:paraId="28E8452E" w14:textId="77777777" w:rsidR="006930E4" w:rsidRDefault="00EB5072">
      <w:pPr>
        <w:pStyle w:val="Heading1"/>
      </w:pPr>
      <w:r>
        <w:t>Section 10. Stability and reactivity</w:t>
      </w:r>
    </w:p>
    <w:p w14:paraId="71B2AD61" w14:textId="77777777" w:rsidR="006930E4" w:rsidRDefault="00EB5072">
      <w:pPr>
        <w:spacing w:after="48" w:line="263" w:lineRule="auto"/>
        <w:ind w:left="-5" w:right="151"/>
      </w:pPr>
      <w:r>
        <w:rPr>
          <w:b/>
        </w:rPr>
        <w:t>10.1 Reactivity:</w:t>
      </w:r>
    </w:p>
    <w:p w14:paraId="6EB260DD" w14:textId="77777777" w:rsidR="006930E4" w:rsidRDefault="00EB5072">
      <w:r>
        <w:t>Presents no significant reactivity hazard, by itself or in contact with water.</w:t>
      </w:r>
    </w:p>
    <w:p w14:paraId="4C3AFD97" w14:textId="77777777" w:rsidR="006930E4" w:rsidRDefault="00EB5072">
      <w:pPr>
        <w:spacing w:after="48" w:line="263" w:lineRule="auto"/>
        <w:ind w:left="-5" w:right="151"/>
      </w:pPr>
      <w:r>
        <w:rPr>
          <w:b/>
        </w:rPr>
        <w:t>10.2 Chemical stability:</w:t>
      </w:r>
    </w:p>
    <w:p w14:paraId="0E1F54B6" w14:textId="77777777" w:rsidR="006930E4" w:rsidRDefault="00EB5072">
      <w:r>
        <w:t>Good stability under normal storage conditions.</w:t>
      </w:r>
    </w:p>
    <w:p w14:paraId="63018F33" w14:textId="77777777" w:rsidR="006930E4" w:rsidRDefault="00EB5072">
      <w:pPr>
        <w:spacing w:after="48" w:line="263" w:lineRule="auto"/>
        <w:ind w:left="-5" w:right="151"/>
      </w:pPr>
      <w:r>
        <w:rPr>
          <w:b/>
        </w:rPr>
        <w:t>10.3 Possibility of hazardous reactions:</w:t>
      </w:r>
    </w:p>
    <w:p w14:paraId="4DDF8380" w14:textId="77777777" w:rsidR="006930E4" w:rsidRDefault="00EB5072">
      <w:pPr>
        <w:spacing w:after="278"/>
      </w:pPr>
      <w:r>
        <w:t>Not expected under normal conditions of use.</w:t>
      </w:r>
    </w:p>
    <w:p w14:paraId="12C49587" w14:textId="77777777" w:rsidR="006930E4" w:rsidRDefault="00EB5072">
      <w:pPr>
        <w:spacing w:after="141" w:line="263" w:lineRule="auto"/>
        <w:ind w:left="-5" w:right="7829"/>
      </w:pPr>
      <w:r>
        <w:rPr>
          <w:b/>
        </w:rPr>
        <w:t xml:space="preserve">10.4 Conditions to avoid: </w:t>
      </w:r>
      <w:r>
        <w:t>Avoid extreme heat.</w:t>
      </w:r>
    </w:p>
    <w:p w14:paraId="1AA90F39" w14:textId="77777777" w:rsidR="006930E4" w:rsidRDefault="00EB5072">
      <w:pPr>
        <w:spacing w:after="48" w:line="263" w:lineRule="auto"/>
        <w:ind w:left="-5" w:right="151"/>
      </w:pPr>
      <w:r>
        <w:rPr>
          <w:b/>
        </w:rPr>
        <w:t>10.5 Incompatible materials:</w:t>
      </w:r>
    </w:p>
    <w:p w14:paraId="62B9B381" w14:textId="77777777" w:rsidR="006930E4" w:rsidRDefault="00EB5072">
      <w:r>
        <w:t>Avoid contact with strong acids, alkalis or oxidising agents.</w:t>
      </w:r>
    </w:p>
    <w:p w14:paraId="092845BE" w14:textId="77777777" w:rsidR="006930E4" w:rsidRDefault="00EB5072">
      <w:pPr>
        <w:spacing w:after="341" w:line="263" w:lineRule="auto"/>
        <w:ind w:left="-5" w:right="6474"/>
      </w:pPr>
      <w:r>
        <w:rPr>
          <w:b/>
        </w:rPr>
        <w:t xml:space="preserve">10.6 Hazardous decomposition products: </w:t>
      </w:r>
      <w:r>
        <w:t>Not expected.</w:t>
      </w:r>
    </w:p>
    <w:p w14:paraId="69083062" w14:textId="77777777" w:rsidR="006930E4" w:rsidRDefault="00EB5072">
      <w:pPr>
        <w:pStyle w:val="Heading1"/>
      </w:pPr>
      <w:r>
        <w:t>Section 11. Toxicological information</w:t>
      </w:r>
    </w:p>
    <w:p w14:paraId="7A351FCD" w14:textId="77777777" w:rsidR="006930E4" w:rsidRDefault="00EB5072">
      <w:pPr>
        <w:spacing w:after="148" w:line="263" w:lineRule="auto"/>
        <w:ind w:left="-5" w:right="151"/>
      </w:pPr>
      <w:r>
        <w:rPr>
          <w:b/>
        </w:rPr>
        <w:t>11.1 Information on toxicological effects</w:t>
      </w:r>
    </w:p>
    <w:p w14:paraId="6311F382" w14:textId="77777777" w:rsidR="006930E4" w:rsidRDefault="00EB5072">
      <w:pPr>
        <w:spacing w:after="7"/>
      </w:pPr>
      <w:r>
        <w:t xml:space="preserve">This mixture has not been tested </w:t>
      </w:r>
      <w:proofErr w:type="gramStart"/>
      <w:r>
        <w:t>as a whole for</w:t>
      </w:r>
      <w:proofErr w:type="gramEnd"/>
      <w:r>
        <w:t xml:space="preserve"> health effects. The health effects have been calculated using the methods outlined in Regulation (EC) No 1272/2008 (CLP).</w:t>
      </w:r>
    </w:p>
    <w:tbl>
      <w:tblPr>
        <w:tblStyle w:val="TableGrid"/>
        <w:tblW w:w="9232" w:type="dxa"/>
        <w:tblInd w:w="0" w:type="dxa"/>
        <w:tblLook w:val="04A0" w:firstRow="1" w:lastRow="0" w:firstColumn="1" w:lastColumn="0" w:noHBand="0" w:noVBand="1"/>
      </w:tblPr>
      <w:tblGrid>
        <w:gridCol w:w="3800"/>
        <w:gridCol w:w="5432"/>
      </w:tblGrid>
      <w:tr w:rsidR="006930E4" w14:paraId="52CBFBA8" w14:textId="77777777">
        <w:trPr>
          <w:trHeight w:val="262"/>
        </w:trPr>
        <w:tc>
          <w:tcPr>
            <w:tcW w:w="3800" w:type="dxa"/>
            <w:tcBorders>
              <w:top w:val="nil"/>
              <w:left w:val="nil"/>
              <w:bottom w:val="nil"/>
              <w:right w:val="nil"/>
            </w:tcBorders>
          </w:tcPr>
          <w:p w14:paraId="42B79BC4" w14:textId="77777777" w:rsidR="006930E4" w:rsidRDefault="00EB5072">
            <w:pPr>
              <w:spacing w:after="0" w:line="259" w:lineRule="auto"/>
              <w:ind w:left="0" w:firstLine="0"/>
            </w:pPr>
            <w:r>
              <w:rPr>
                <w:b/>
              </w:rPr>
              <w:t>Acute Toxicity:</w:t>
            </w:r>
          </w:p>
        </w:tc>
        <w:tc>
          <w:tcPr>
            <w:tcW w:w="5432" w:type="dxa"/>
            <w:tcBorders>
              <w:top w:val="nil"/>
              <w:left w:val="nil"/>
              <w:bottom w:val="nil"/>
              <w:right w:val="nil"/>
            </w:tcBorders>
          </w:tcPr>
          <w:p w14:paraId="18DF8A5E" w14:textId="77777777" w:rsidR="006930E4" w:rsidRDefault="00EB5072">
            <w:pPr>
              <w:spacing w:after="0" w:line="259" w:lineRule="auto"/>
              <w:ind w:left="0" w:firstLine="0"/>
              <w:jc w:val="both"/>
            </w:pPr>
            <w:r>
              <w:t>Based on available data the classification criteria are not met.</w:t>
            </w:r>
          </w:p>
        </w:tc>
      </w:tr>
      <w:tr w:rsidR="006930E4" w14:paraId="3AE8E131" w14:textId="77777777">
        <w:trPr>
          <w:trHeight w:val="300"/>
        </w:trPr>
        <w:tc>
          <w:tcPr>
            <w:tcW w:w="3800" w:type="dxa"/>
            <w:tcBorders>
              <w:top w:val="nil"/>
              <w:left w:val="nil"/>
              <w:bottom w:val="nil"/>
              <w:right w:val="nil"/>
            </w:tcBorders>
          </w:tcPr>
          <w:p w14:paraId="76824F1E" w14:textId="77777777" w:rsidR="006930E4" w:rsidRDefault="00EB5072">
            <w:pPr>
              <w:spacing w:after="0" w:line="259" w:lineRule="auto"/>
              <w:ind w:left="0" w:firstLine="0"/>
            </w:pPr>
            <w:r>
              <w:t>Acute Toxicity Oral</w:t>
            </w:r>
          </w:p>
        </w:tc>
        <w:tc>
          <w:tcPr>
            <w:tcW w:w="5432" w:type="dxa"/>
            <w:tcBorders>
              <w:top w:val="nil"/>
              <w:left w:val="nil"/>
              <w:bottom w:val="nil"/>
              <w:right w:val="nil"/>
            </w:tcBorders>
          </w:tcPr>
          <w:p w14:paraId="0022321B" w14:textId="77777777" w:rsidR="006930E4" w:rsidRDefault="00EB5072">
            <w:pPr>
              <w:spacing w:after="0" w:line="259" w:lineRule="auto"/>
              <w:ind w:left="0" w:firstLine="0"/>
            </w:pPr>
            <w:r>
              <w:t>5000</w:t>
            </w:r>
          </w:p>
        </w:tc>
      </w:tr>
      <w:tr w:rsidR="006930E4" w14:paraId="441BE34C" w14:textId="77777777">
        <w:trPr>
          <w:trHeight w:val="300"/>
        </w:trPr>
        <w:tc>
          <w:tcPr>
            <w:tcW w:w="3800" w:type="dxa"/>
            <w:tcBorders>
              <w:top w:val="nil"/>
              <w:left w:val="nil"/>
              <w:bottom w:val="nil"/>
              <w:right w:val="nil"/>
            </w:tcBorders>
          </w:tcPr>
          <w:p w14:paraId="1313F52A" w14:textId="77777777" w:rsidR="006930E4" w:rsidRDefault="00EB5072">
            <w:pPr>
              <w:spacing w:after="0" w:line="259" w:lineRule="auto"/>
              <w:ind w:left="0" w:firstLine="0"/>
            </w:pPr>
            <w:r>
              <w:t>Acute Toxicity Dermal</w:t>
            </w:r>
          </w:p>
        </w:tc>
        <w:tc>
          <w:tcPr>
            <w:tcW w:w="5432" w:type="dxa"/>
            <w:tcBorders>
              <w:top w:val="nil"/>
              <w:left w:val="nil"/>
              <w:bottom w:val="nil"/>
              <w:right w:val="nil"/>
            </w:tcBorders>
          </w:tcPr>
          <w:p w14:paraId="7FB0FE62" w14:textId="77777777" w:rsidR="006930E4" w:rsidRDefault="00EB5072">
            <w:pPr>
              <w:spacing w:after="0" w:line="259" w:lineRule="auto"/>
              <w:ind w:left="0" w:firstLine="0"/>
            </w:pPr>
            <w:r>
              <w:t>&gt;5000</w:t>
            </w:r>
          </w:p>
        </w:tc>
      </w:tr>
      <w:tr w:rsidR="006930E4" w14:paraId="14EA96B1" w14:textId="77777777">
        <w:trPr>
          <w:trHeight w:val="300"/>
        </w:trPr>
        <w:tc>
          <w:tcPr>
            <w:tcW w:w="3800" w:type="dxa"/>
            <w:tcBorders>
              <w:top w:val="nil"/>
              <w:left w:val="nil"/>
              <w:bottom w:val="nil"/>
              <w:right w:val="nil"/>
            </w:tcBorders>
          </w:tcPr>
          <w:p w14:paraId="7CEBB173" w14:textId="77777777" w:rsidR="006930E4" w:rsidRDefault="00EB5072">
            <w:pPr>
              <w:spacing w:after="0" w:line="259" w:lineRule="auto"/>
              <w:ind w:left="0" w:firstLine="0"/>
            </w:pPr>
            <w:r>
              <w:t>Acute Toxicity Inhalation</w:t>
            </w:r>
          </w:p>
        </w:tc>
        <w:tc>
          <w:tcPr>
            <w:tcW w:w="5432" w:type="dxa"/>
            <w:tcBorders>
              <w:top w:val="nil"/>
              <w:left w:val="nil"/>
              <w:bottom w:val="nil"/>
              <w:right w:val="nil"/>
            </w:tcBorders>
          </w:tcPr>
          <w:p w14:paraId="7903769E" w14:textId="77777777" w:rsidR="006930E4" w:rsidRDefault="00EB5072">
            <w:pPr>
              <w:spacing w:after="0" w:line="259" w:lineRule="auto"/>
              <w:ind w:left="0" w:firstLine="0"/>
            </w:pPr>
            <w:r>
              <w:t>Not Available</w:t>
            </w:r>
          </w:p>
        </w:tc>
      </w:tr>
      <w:tr w:rsidR="006930E4" w14:paraId="1A250D83" w14:textId="77777777">
        <w:trPr>
          <w:trHeight w:val="295"/>
        </w:trPr>
        <w:tc>
          <w:tcPr>
            <w:tcW w:w="3800" w:type="dxa"/>
            <w:tcBorders>
              <w:top w:val="nil"/>
              <w:left w:val="nil"/>
              <w:bottom w:val="nil"/>
              <w:right w:val="nil"/>
            </w:tcBorders>
          </w:tcPr>
          <w:p w14:paraId="06A3D18E" w14:textId="77777777" w:rsidR="006930E4" w:rsidRDefault="00EB5072">
            <w:pPr>
              <w:spacing w:after="0" w:line="259" w:lineRule="auto"/>
              <w:ind w:left="0" w:firstLine="0"/>
            </w:pPr>
            <w:r>
              <w:rPr>
                <w:b/>
              </w:rPr>
              <w:t>Skin corrosion/irritation:</w:t>
            </w:r>
          </w:p>
        </w:tc>
        <w:tc>
          <w:tcPr>
            <w:tcW w:w="5432" w:type="dxa"/>
            <w:tcBorders>
              <w:top w:val="nil"/>
              <w:left w:val="nil"/>
              <w:bottom w:val="nil"/>
              <w:right w:val="nil"/>
            </w:tcBorders>
          </w:tcPr>
          <w:p w14:paraId="55AAF27A" w14:textId="77777777" w:rsidR="006930E4" w:rsidRDefault="00EB5072">
            <w:pPr>
              <w:spacing w:after="0" w:line="259" w:lineRule="auto"/>
              <w:ind w:left="0" w:firstLine="0"/>
              <w:jc w:val="both"/>
            </w:pPr>
            <w:r>
              <w:t>Based on available data the classification criteria are not met.</w:t>
            </w:r>
          </w:p>
        </w:tc>
      </w:tr>
      <w:tr w:rsidR="006930E4" w14:paraId="778F240C" w14:textId="77777777">
        <w:trPr>
          <w:trHeight w:val="267"/>
        </w:trPr>
        <w:tc>
          <w:tcPr>
            <w:tcW w:w="3800" w:type="dxa"/>
            <w:tcBorders>
              <w:top w:val="nil"/>
              <w:left w:val="nil"/>
              <w:bottom w:val="nil"/>
              <w:right w:val="nil"/>
            </w:tcBorders>
          </w:tcPr>
          <w:p w14:paraId="1A84103E" w14:textId="77777777" w:rsidR="006930E4" w:rsidRDefault="00EB5072">
            <w:pPr>
              <w:spacing w:after="0" w:line="259" w:lineRule="auto"/>
              <w:ind w:left="0" w:firstLine="0"/>
            </w:pPr>
            <w:r>
              <w:rPr>
                <w:b/>
              </w:rPr>
              <w:t>Serious eye damage/irritation:</w:t>
            </w:r>
          </w:p>
        </w:tc>
        <w:tc>
          <w:tcPr>
            <w:tcW w:w="5432" w:type="dxa"/>
            <w:tcBorders>
              <w:top w:val="nil"/>
              <w:left w:val="nil"/>
              <w:bottom w:val="nil"/>
              <w:right w:val="nil"/>
            </w:tcBorders>
          </w:tcPr>
          <w:p w14:paraId="576FD019" w14:textId="77777777" w:rsidR="006930E4" w:rsidRDefault="00EB5072">
            <w:pPr>
              <w:spacing w:after="0" w:line="259" w:lineRule="auto"/>
              <w:ind w:left="0" w:firstLine="0"/>
            </w:pPr>
            <w:r>
              <w:t>Eye Damage / Irritation Category 2</w:t>
            </w:r>
          </w:p>
        </w:tc>
      </w:tr>
    </w:tbl>
    <w:p w14:paraId="4966DFD0" w14:textId="2DA8A3EE" w:rsidR="006930E4" w:rsidRDefault="00EB5072">
      <w:pPr>
        <w:spacing w:after="1198" w:line="259" w:lineRule="auto"/>
        <w:ind w:left="35" w:firstLine="0"/>
      </w:pPr>
      <w:r>
        <w:rPr>
          <w:noProof/>
        </w:rPr>
        <w:drawing>
          <wp:inline distT="0" distB="0" distL="0" distR="0" wp14:anchorId="24C4403A" wp14:editId="2218984C">
            <wp:extent cx="1394479" cy="421530"/>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11"/>
                    <a:stretch>
                      <a:fillRect/>
                    </a:stretch>
                  </pic:blipFill>
                  <pic:spPr>
                    <a:xfrm>
                      <a:off x="0" y="0"/>
                      <a:ext cx="1394479" cy="421530"/>
                    </a:xfrm>
                    <a:prstGeom prst="rect">
                      <a:avLst/>
                    </a:prstGeom>
                  </pic:spPr>
                </pic:pic>
              </a:graphicData>
            </a:graphic>
          </wp:inline>
        </w:drawing>
      </w:r>
    </w:p>
    <w:p w14:paraId="0AA5075B" w14:textId="3956870E" w:rsidR="006930E4" w:rsidRDefault="00BB5856">
      <w:pPr>
        <w:tabs>
          <w:tab w:val="center" w:pos="2228"/>
        </w:tabs>
        <w:ind w:left="0" w:firstLine="0"/>
      </w:pPr>
      <w:r>
        <w:rPr>
          <w:noProof/>
        </w:rPr>
        <w:lastRenderedPageBreak/>
        <w:drawing>
          <wp:anchor distT="0" distB="0" distL="114300" distR="114300" simplePos="0" relativeHeight="251673600" behindDoc="0" locked="0" layoutInCell="1" allowOverlap="1" wp14:anchorId="34CBBC88" wp14:editId="7C35B471">
            <wp:simplePos x="0" y="0"/>
            <wp:positionH relativeFrom="margin">
              <wp:align>left</wp:align>
            </wp:positionH>
            <wp:positionV relativeFrom="paragraph">
              <wp:posOffset>-1143635</wp:posOffset>
            </wp:positionV>
            <wp:extent cx="2343150" cy="948512"/>
            <wp:effectExtent l="0" t="0" r="0" b="0"/>
            <wp:wrapNone/>
            <wp:docPr id="168855521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 name="Picture 183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150" cy="948512"/>
                    </a:xfrm>
                    <a:prstGeom prst="rect">
                      <a:avLst/>
                    </a:prstGeom>
                  </pic:spPr>
                </pic:pic>
              </a:graphicData>
            </a:graphic>
            <wp14:sizeRelH relativeFrom="margin">
              <wp14:pctWidth>0</wp14:pctWidth>
            </wp14:sizeRelH>
            <wp14:sizeRelV relativeFrom="margin">
              <wp14:pctHeight>0</wp14:pctHeight>
            </wp14:sizeRelV>
          </wp:anchor>
        </w:drawing>
      </w:r>
      <w:r w:rsidR="00EB5072">
        <w:rPr>
          <w:b/>
        </w:rPr>
        <w:t>Product:</w:t>
      </w:r>
      <w:r w:rsidR="00EB5072">
        <w:rPr>
          <w:b/>
        </w:rPr>
        <w:tab/>
      </w:r>
      <w:r w:rsidR="00EB5072">
        <w:t>Bio Laundry Liquid</w:t>
      </w:r>
    </w:p>
    <w:p w14:paraId="7817EAE6" w14:textId="77777777" w:rsidR="006930E4" w:rsidRDefault="00EB5072">
      <w:pPr>
        <w:tabs>
          <w:tab w:val="center" w:pos="1456"/>
        </w:tabs>
        <w:spacing w:after="324" w:line="263" w:lineRule="auto"/>
        <w:ind w:left="-15" w:firstLine="0"/>
      </w:pPr>
      <w:r>
        <w:rPr>
          <w:b/>
        </w:rPr>
        <w:t>Version:</w:t>
      </w:r>
      <w:r>
        <w:rPr>
          <w:b/>
        </w:rPr>
        <w:tab/>
      </w:r>
      <w:r>
        <w:t>1</w:t>
      </w:r>
    </w:p>
    <w:p w14:paraId="489B6647" w14:textId="77777777" w:rsidR="006930E4" w:rsidRDefault="00EB5072">
      <w:pPr>
        <w:spacing w:after="130" w:line="320" w:lineRule="auto"/>
        <w:ind w:right="950"/>
      </w:pPr>
      <w:r>
        <w:rPr>
          <w:b/>
        </w:rPr>
        <w:t>Respiratory or skin sensitisation:</w:t>
      </w:r>
      <w:r>
        <w:rPr>
          <w:b/>
        </w:rPr>
        <w:tab/>
      </w:r>
      <w:r>
        <w:t xml:space="preserve">Based on available data the classification criteria are not met. </w:t>
      </w:r>
      <w:r>
        <w:rPr>
          <w:b/>
        </w:rPr>
        <w:t>Germ cell mutagenicity:</w:t>
      </w:r>
      <w:r>
        <w:rPr>
          <w:b/>
        </w:rPr>
        <w:tab/>
      </w:r>
      <w:r>
        <w:t xml:space="preserve">Based on available data the classification criteria are not met. </w:t>
      </w:r>
      <w:r>
        <w:rPr>
          <w:b/>
        </w:rPr>
        <w:t>Carcinogenicity:</w:t>
      </w:r>
      <w:r>
        <w:rPr>
          <w:b/>
        </w:rPr>
        <w:tab/>
      </w:r>
      <w:r>
        <w:t xml:space="preserve">Based on available data the classification criteria are not met. </w:t>
      </w:r>
      <w:r>
        <w:rPr>
          <w:b/>
        </w:rPr>
        <w:t>Reproductive toxicity:</w:t>
      </w:r>
      <w:r>
        <w:rPr>
          <w:b/>
        </w:rPr>
        <w:tab/>
      </w:r>
      <w:r>
        <w:t xml:space="preserve">Based on available data the classification criteria are not met. </w:t>
      </w:r>
      <w:r>
        <w:rPr>
          <w:b/>
        </w:rPr>
        <w:t>STOT-single exposure:</w:t>
      </w:r>
      <w:r>
        <w:rPr>
          <w:b/>
        </w:rPr>
        <w:tab/>
      </w:r>
      <w:r>
        <w:t xml:space="preserve">Based on available data the classification criteria are not met. </w:t>
      </w:r>
      <w:r>
        <w:rPr>
          <w:b/>
        </w:rPr>
        <w:t>STOT-repeated exposure:</w:t>
      </w:r>
      <w:r>
        <w:rPr>
          <w:b/>
        </w:rPr>
        <w:tab/>
      </w:r>
      <w:r>
        <w:t xml:space="preserve">Based on available data the classification criteria are not met. </w:t>
      </w:r>
      <w:r>
        <w:rPr>
          <w:b/>
        </w:rPr>
        <w:t>Aspiration hazard:</w:t>
      </w:r>
      <w:r>
        <w:rPr>
          <w:b/>
        </w:rPr>
        <w:tab/>
      </w:r>
      <w:r>
        <w:t>Based on available data the classification criteria are not met.</w:t>
      </w:r>
    </w:p>
    <w:p w14:paraId="0CAF7ADA" w14:textId="77777777" w:rsidR="006930E4" w:rsidRDefault="00EB5072">
      <w:pPr>
        <w:spacing w:after="138" w:line="263" w:lineRule="auto"/>
        <w:ind w:left="-5" w:right="151"/>
      </w:pPr>
      <w:r>
        <w:rPr>
          <w:b/>
        </w:rPr>
        <w:t>Information about hazardous ingredients in the mixture</w:t>
      </w:r>
    </w:p>
    <w:p w14:paraId="4308B47E" w14:textId="77777777" w:rsidR="006930E4" w:rsidRDefault="00EB5072">
      <w:pPr>
        <w:tabs>
          <w:tab w:val="center" w:pos="7260"/>
          <w:tab w:val="center" w:pos="8780"/>
          <w:tab w:val="center" w:pos="10100"/>
        </w:tabs>
        <w:spacing w:after="0" w:line="259" w:lineRule="auto"/>
        <w:ind w:left="0" w:firstLine="0"/>
      </w:pPr>
      <w:r>
        <w:rPr>
          <w:rFonts w:ascii="Calibri" w:eastAsia="Calibri" w:hAnsi="Calibri" w:cs="Calibri"/>
          <w:sz w:val="22"/>
        </w:rPr>
        <w:tab/>
      </w:r>
      <w:r>
        <w:rPr>
          <w:b/>
        </w:rPr>
        <w:t>LD50/ATE</w:t>
      </w:r>
      <w:r>
        <w:rPr>
          <w:b/>
        </w:rPr>
        <w:tab/>
        <w:t>LC50/ATE</w:t>
      </w:r>
      <w:r>
        <w:rPr>
          <w:b/>
        </w:rPr>
        <w:tab/>
        <w:t>LC50</w:t>
      </w:r>
    </w:p>
    <w:p w14:paraId="40012190" w14:textId="77777777" w:rsidR="006930E4" w:rsidRDefault="00EB5072">
      <w:pPr>
        <w:tabs>
          <w:tab w:val="center" w:pos="1080"/>
          <w:tab w:val="center" w:pos="2880"/>
          <w:tab w:val="center" w:pos="4280"/>
          <w:tab w:val="center" w:pos="5740"/>
        </w:tabs>
        <w:spacing w:after="2" w:line="263" w:lineRule="auto"/>
        <w:ind w:left="0" w:firstLine="0"/>
      </w:pPr>
      <w:r>
        <w:rPr>
          <w:rFonts w:ascii="Calibri" w:eastAsia="Calibri" w:hAnsi="Calibri" w:cs="Calibri"/>
          <w:sz w:val="22"/>
        </w:rPr>
        <w:tab/>
      </w:r>
      <w:r>
        <w:rPr>
          <w:b/>
        </w:rPr>
        <w:t>Ingredient</w:t>
      </w:r>
      <w:r>
        <w:rPr>
          <w:b/>
        </w:rPr>
        <w:tab/>
        <w:t>CAS</w:t>
      </w:r>
      <w:r>
        <w:rPr>
          <w:b/>
        </w:rPr>
        <w:tab/>
        <w:t>EC</w:t>
      </w:r>
      <w:r>
        <w:rPr>
          <w:b/>
        </w:rPr>
        <w:tab/>
        <w:t>LD50/ATE Oral</w:t>
      </w:r>
    </w:p>
    <w:p w14:paraId="06715859" w14:textId="77777777" w:rsidR="006930E4" w:rsidRDefault="00EB5072">
      <w:pPr>
        <w:tabs>
          <w:tab w:val="center" w:pos="7260"/>
          <w:tab w:val="center" w:pos="8780"/>
          <w:tab w:val="center" w:pos="10100"/>
        </w:tabs>
        <w:spacing w:after="58" w:line="259" w:lineRule="auto"/>
        <w:ind w:left="0" w:firstLine="0"/>
      </w:pPr>
      <w:r>
        <w:rPr>
          <w:rFonts w:ascii="Calibri" w:eastAsia="Calibri" w:hAnsi="Calibri" w:cs="Calibri"/>
          <w:sz w:val="22"/>
        </w:rPr>
        <w:tab/>
      </w:r>
      <w:r>
        <w:rPr>
          <w:b/>
        </w:rPr>
        <w:t>Dermal</w:t>
      </w:r>
      <w:r>
        <w:rPr>
          <w:b/>
        </w:rPr>
        <w:tab/>
        <w:t>Inhalation</w:t>
      </w:r>
      <w:r>
        <w:rPr>
          <w:b/>
        </w:rPr>
        <w:tab/>
        <w:t>Route</w:t>
      </w:r>
    </w:p>
    <w:p w14:paraId="4557094D" w14:textId="77777777" w:rsidR="006930E4" w:rsidRDefault="00EB5072">
      <w:pPr>
        <w:tabs>
          <w:tab w:val="center" w:pos="9716"/>
        </w:tabs>
        <w:spacing w:after="7"/>
        <w:ind w:left="0" w:firstLine="0"/>
      </w:pPr>
      <w:r>
        <w:t>Alcohol Ethoxylate C14-</w:t>
      </w:r>
      <w:r>
        <w:tab/>
        <w:t>Not</w:t>
      </w:r>
    </w:p>
    <w:p w14:paraId="370CA6F0" w14:textId="77777777" w:rsidR="006930E4" w:rsidRDefault="00EB5072">
      <w:pPr>
        <w:tabs>
          <w:tab w:val="center" w:pos="2711"/>
          <w:tab w:val="center" w:pos="3967"/>
          <w:tab w:val="center" w:pos="5167"/>
          <w:tab w:val="center" w:pos="7098"/>
          <w:tab w:val="center" w:pos="8618"/>
        </w:tabs>
        <w:spacing w:after="7"/>
        <w:ind w:left="0" w:firstLine="0"/>
      </w:pPr>
      <w:r>
        <w:rPr>
          <w:rFonts w:ascii="Calibri" w:eastAsia="Calibri" w:hAnsi="Calibri" w:cs="Calibri"/>
          <w:sz w:val="22"/>
        </w:rPr>
        <w:tab/>
      </w:r>
      <w:r>
        <w:t>68951-67-7</w:t>
      </w:r>
      <w:r>
        <w:tab/>
        <w:t>Polymer</w:t>
      </w:r>
      <w:r>
        <w:tab/>
        <w:t>500</w:t>
      </w:r>
      <w:r>
        <w:tab/>
        <w:t>Not available</w:t>
      </w:r>
      <w:r>
        <w:tab/>
        <w:t>Not available</w:t>
      </w:r>
    </w:p>
    <w:p w14:paraId="7B6D2877" w14:textId="77777777" w:rsidR="006930E4" w:rsidRDefault="00EB5072">
      <w:pPr>
        <w:tabs>
          <w:tab w:val="center" w:pos="9955"/>
        </w:tabs>
        <w:spacing w:after="7"/>
        <w:ind w:left="0" w:firstLine="0"/>
      </w:pPr>
      <w:r>
        <w:t>15 Pareth-7EO</w:t>
      </w:r>
      <w:r>
        <w:tab/>
        <w:t>available</w:t>
      </w:r>
    </w:p>
    <w:p w14:paraId="25B650EC" w14:textId="77777777" w:rsidR="006930E4" w:rsidRDefault="00EB5072">
      <w:pPr>
        <w:spacing w:after="7"/>
      </w:pPr>
      <w:r>
        <w:t>SODIUM DODECYL</w:t>
      </w:r>
    </w:p>
    <w:p w14:paraId="5E4B3298" w14:textId="77777777" w:rsidR="006930E4" w:rsidRDefault="00EB5072">
      <w:pPr>
        <w:spacing w:after="36" w:line="216" w:lineRule="auto"/>
        <w:ind w:right="833"/>
        <w:jc w:val="right"/>
      </w:pPr>
      <w:r>
        <w:t>Not</w:t>
      </w:r>
    </w:p>
    <w:p w14:paraId="05E0C84A" w14:textId="77777777" w:rsidR="006930E4" w:rsidRDefault="00EB5072">
      <w:pPr>
        <w:spacing w:after="0" w:line="216" w:lineRule="auto"/>
        <w:ind w:right="340"/>
        <w:jc w:val="righ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037EA7C" wp14:editId="1C2B4DA2">
                <wp:simplePos x="0" y="0"/>
                <wp:positionH relativeFrom="column">
                  <wp:posOffset>-14223</wp:posOffset>
                </wp:positionH>
                <wp:positionV relativeFrom="paragraph">
                  <wp:posOffset>-823813</wp:posOffset>
                </wp:positionV>
                <wp:extent cx="6784975" cy="1108075"/>
                <wp:effectExtent l="0" t="0" r="0" b="0"/>
                <wp:wrapNone/>
                <wp:docPr id="11213" name="Group 11213"/>
                <wp:cNvGraphicFramePr/>
                <a:graphic xmlns:a="http://schemas.openxmlformats.org/drawingml/2006/main">
                  <a:graphicData uri="http://schemas.microsoft.com/office/word/2010/wordprocessingGroup">
                    <wpg:wgp>
                      <wpg:cNvGrpSpPr/>
                      <wpg:grpSpPr>
                        <a:xfrm>
                          <a:off x="0" y="0"/>
                          <a:ext cx="6784975" cy="1108075"/>
                          <a:chOff x="0" y="0"/>
                          <a:chExt cx="6784975" cy="1108075"/>
                        </a:xfrm>
                      </wpg:grpSpPr>
                      <wps:wsp>
                        <wps:cNvPr id="15757" name="Shape 15757"/>
                        <wps:cNvSpPr/>
                        <wps:spPr>
                          <a:xfrm>
                            <a:off x="6072124" y="1651"/>
                            <a:ext cx="711200" cy="381000"/>
                          </a:xfrm>
                          <a:custGeom>
                            <a:avLst/>
                            <a:gdLst/>
                            <a:ahLst/>
                            <a:cxnLst/>
                            <a:rect l="0" t="0" r="0" b="0"/>
                            <a:pathLst>
                              <a:path w="711200" h="381000">
                                <a:moveTo>
                                  <a:pt x="0" y="0"/>
                                </a:moveTo>
                                <a:lnTo>
                                  <a:pt x="711200" y="0"/>
                                </a:lnTo>
                                <a:lnTo>
                                  <a:pt x="711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627" name="Shape 627"/>
                        <wps:cNvSpPr/>
                        <wps:spPr>
                          <a:xfrm>
                            <a:off x="6070600" y="16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28" name="Shape 628"/>
                        <wps:cNvSpPr/>
                        <wps:spPr>
                          <a:xfrm>
                            <a:off x="60721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29" name="Shape 629"/>
                        <wps:cNvSpPr/>
                        <wps:spPr>
                          <a:xfrm>
                            <a:off x="6070600" y="3826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0" name="Shape 630"/>
                        <wps:cNvSpPr/>
                        <wps:spPr>
                          <a:xfrm>
                            <a:off x="67833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3" name="Shape 633"/>
                        <wps:cNvSpPr/>
                        <wps:spPr>
                          <a:xfrm>
                            <a:off x="0" y="3826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4" name="Shape 634"/>
                        <wps:cNvSpPr/>
                        <wps:spPr>
                          <a:xfrm>
                            <a:off x="15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5" name="Shape 635"/>
                        <wps:cNvSpPr/>
                        <wps:spPr>
                          <a:xfrm>
                            <a:off x="0" y="6747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6" name="Shape 636"/>
                        <wps:cNvSpPr/>
                        <wps:spPr>
                          <a:xfrm>
                            <a:off x="13985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8" name="Shape 638"/>
                        <wps:cNvSpPr/>
                        <wps:spPr>
                          <a:xfrm>
                            <a:off x="1397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39" name="Shape 639"/>
                        <wps:cNvSpPr/>
                        <wps:spPr>
                          <a:xfrm>
                            <a:off x="13985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0" name="Shape 640"/>
                        <wps:cNvSpPr/>
                        <wps:spPr>
                          <a:xfrm>
                            <a:off x="1397000" y="6747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1" name="Shape 641"/>
                        <wps:cNvSpPr/>
                        <wps:spPr>
                          <a:xfrm>
                            <a:off x="22875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3" name="Shape 643"/>
                        <wps:cNvSpPr/>
                        <wps:spPr>
                          <a:xfrm>
                            <a:off x="2286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4" name="Shape 644"/>
                        <wps:cNvSpPr/>
                        <wps:spPr>
                          <a:xfrm>
                            <a:off x="22875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5" name="Shape 645"/>
                        <wps:cNvSpPr/>
                        <wps:spPr>
                          <a:xfrm>
                            <a:off x="2286000" y="6747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6" name="Shape 646"/>
                        <wps:cNvSpPr/>
                        <wps:spPr>
                          <a:xfrm>
                            <a:off x="31765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8" name="Shape 648"/>
                        <wps:cNvSpPr/>
                        <wps:spPr>
                          <a:xfrm>
                            <a:off x="41402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49" name="Shape 649"/>
                        <wps:cNvSpPr/>
                        <wps:spPr>
                          <a:xfrm>
                            <a:off x="41417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0" name="Shape 650"/>
                        <wps:cNvSpPr/>
                        <wps:spPr>
                          <a:xfrm>
                            <a:off x="4140200" y="6747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1" name="Shape 651"/>
                        <wps:cNvSpPr/>
                        <wps:spPr>
                          <a:xfrm>
                            <a:off x="51069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4" name="Shape 654"/>
                        <wps:cNvSpPr/>
                        <wps:spPr>
                          <a:xfrm>
                            <a:off x="6070600" y="3826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5" name="Shape 655"/>
                        <wps:cNvSpPr/>
                        <wps:spPr>
                          <a:xfrm>
                            <a:off x="60721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6" name="Shape 656"/>
                        <wps:cNvSpPr/>
                        <wps:spPr>
                          <a:xfrm>
                            <a:off x="6070600" y="6747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7" name="Shape 657"/>
                        <wps:cNvSpPr/>
                        <wps:spPr>
                          <a:xfrm>
                            <a:off x="67833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59" name="Shape 659"/>
                        <wps:cNvSpPr/>
                        <wps:spPr>
                          <a:xfrm>
                            <a:off x="31750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0" name="Shape 660"/>
                        <wps:cNvSpPr/>
                        <wps:spPr>
                          <a:xfrm>
                            <a:off x="31765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1" name="Shape 661"/>
                        <wps:cNvSpPr/>
                        <wps:spPr>
                          <a:xfrm>
                            <a:off x="3175000" y="6747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2" name="Shape 662"/>
                        <wps:cNvSpPr/>
                        <wps:spPr>
                          <a:xfrm>
                            <a:off x="41417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4" name="Shape 664"/>
                        <wps:cNvSpPr/>
                        <wps:spPr>
                          <a:xfrm>
                            <a:off x="51054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5" name="Shape 665"/>
                        <wps:cNvSpPr/>
                        <wps:spPr>
                          <a:xfrm>
                            <a:off x="51069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6" name="Shape 666"/>
                        <wps:cNvSpPr/>
                        <wps:spPr>
                          <a:xfrm>
                            <a:off x="5105400" y="6747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7" name="Shape 667"/>
                        <wps:cNvSpPr/>
                        <wps:spPr>
                          <a:xfrm>
                            <a:off x="6072124" y="381000"/>
                            <a:ext cx="0" cy="295275"/>
                          </a:xfrm>
                          <a:custGeom>
                            <a:avLst/>
                            <a:gdLst/>
                            <a:ahLst/>
                            <a:cxnLst/>
                            <a:rect l="0" t="0" r="0" b="0"/>
                            <a:pathLst>
                              <a:path h="295275">
                                <a:moveTo>
                                  <a:pt x="0" y="0"/>
                                </a:moveTo>
                                <a:lnTo>
                                  <a:pt x="0" y="2952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68" name="Shape 668"/>
                        <wps:cNvSpPr/>
                        <wps:spPr>
                          <a:xfrm>
                            <a:off x="1524" y="382651"/>
                            <a:ext cx="6781800" cy="292100"/>
                          </a:xfrm>
                          <a:custGeom>
                            <a:avLst/>
                            <a:gdLst/>
                            <a:ahLst/>
                            <a:cxnLst/>
                            <a:rect l="0" t="0" r="0" b="0"/>
                            <a:pathLst>
                              <a:path w="6781800" h="292100">
                                <a:moveTo>
                                  <a:pt x="0" y="292100"/>
                                </a:moveTo>
                                <a:lnTo>
                                  <a:pt x="6781800" y="292100"/>
                                </a:lnTo>
                                <a:cubicBezTo>
                                  <a:pt x="6781800" y="292100"/>
                                  <a:pt x="6781800" y="292100"/>
                                  <a:pt x="6781800" y="292100"/>
                                </a:cubicBezTo>
                                <a:lnTo>
                                  <a:pt x="6781800" y="0"/>
                                </a:lnTo>
                                <a:cubicBezTo>
                                  <a:pt x="6781800" y="0"/>
                                  <a:pt x="6781800" y="0"/>
                                  <a:pt x="6781800" y="0"/>
                                </a:cubicBezTo>
                                <a:lnTo>
                                  <a:pt x="0" y="0"/>
                                </a:lnTo>
                                <a:cubicBezTo>
                                  <a:pt x="0" y="0"/>
                                  <a:pt x="0" y="0"/>
                                  <a:pt x="0" y="0"/>
                                </a:cubicBezTo>
                                <a:lnTo>
                                  <a:pt x="0" y="292100"/>
                                </a:lnTo>
                                <a:cubicBezTo>
                                  <a:pt x="0" y="292100"/>
                                  <a:pt x="0" y="292100"/>
                                  <a:pt x="0" y="2921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672" name="Shape 672"/>
                        <wps:cNvSpPr/>
                        <wps:spPr>
                          <a:xfrm>
                            <a:off x="0" y="6747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73" name="Shape 673"/>
                        <wps:cNvSpPr/>
                        <wps:spPr>
                          <a:xfrm>
                            <a:off x="15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0" y="11065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75" name="Shape 675"/>
                        <wps:cNvSpPr/>
                        <wps:spPr>
                          <a:xfrm>
                            <a:off x="13985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77" name="Shape 677"/>
                        <wps:cNvSpPr/>
                        <wps:spPr>
                          <a:xfrm>
                            <a:off x="1397000" y="6747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78" name="Shape 678"/>
                        <wps:cNvSpPr/>
                        <wps:spPr>
                          <a:xfrm>
                            <a:off x="13985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1397000" y="11065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0" name="Shape 680"/>
                        <wps:cNvSpPr/>
                        <wps:spPr>
                          <a:xfrm>
                            <a:off x="22875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2286000" y="6747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22875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2286000" y="11065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5" name="Shape 685"/>
                        <wps:cNvSpPr/>
                        <wps:spPr>
                          <a:xfrm>
                            <a:off x="31765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4140200" y="6747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8" name="Shape 688"/>
                        <wps:cNvSpPr/>
                        <wps:spPr>
                          <a:xfrm>
                            <a:off x="41417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89" name="Shape 689"/>
                        <wps:cNvSpPr/>
                        <wps:spPr>
                          <a:xfrm>
                            <a:off x="4140200" y="11065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0" name="Shape 690"/>
                        <wps:cNvSpPr/>
                        <wps:spPr>
                          <a:xfrm>
                            <a:off x="51069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3" name="Shape 693"/>
                        <wps:cNvSpPr/>
                        <wps:spPr>
                          <a:xfrm>
                            <a:off x="6070600" y="6747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4" name="Shape 694"/>
                        <wps:cNvSpPr/>
                        <wps:spPr>
                          <a:xfrm>
                            <a:off x="60721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5" name="Shape 695"/>
                        <wps:cNvSpPr/>
                        <wps:spPr>
                          <a:xfrm>
                            <a:off x="6070600" y="1106551"/>
                            <a:ext cx="714375" cy="0"/>
                          </a:xfrm>
                          <a:custGeom>
                            <a:avLst/>
                            <a:gdLst/>
                            <a:ahLst/>
                            <a:cxnLst/>
                            <a:rect l="0" t="0" r="0" b="0"/>
                            <a:pathLst>
                              <a:path w="714375">
                                <a:moveTo>
                                  <a:pt x="0" y="0"/>
                                </a:moveTo>
                                <a:lnTo>
                                  <a:pt x="714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6" name="Shape 696"/>
                        <wps:cNvSpPr/>
                        <wps:spPr>
                          <a:xfrm>
                            <a:off x="67833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8" name="Shape 698"/>
                        <wps:cNvSpPr/>
                        <wps:spPr>
                          <a:xfrm>
                            <a:off x="3175000" y="6747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31765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0" name="Shape 700"/>
                        <wps:cNvSpPr/>
                        <wps:spPr>
                          <a:xfrm>
                            <a:off x="3175000" y="11065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1" name="Shape 701"/>
                        <wps:cNvSpPr/>
                        <wps:spPr>
                          <a:xfrm>
                            <a:off x="41417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3" name="Shape 703"/>
                        <wps:cNvSpPr/>
                        <wps:spPr>
                          <a:xfrm>
                            <a:off x="5105400" y="6747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4" name="Shape 704"/>
                        <wps:cNvSpPr/>
                        <wps:spPr>
                          <a:xfrm>
                            <a:off x="51069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5" name="Shape 705"/>
                        <wps:cNvSpPr/>
                        <wps:spPr>
                          <a:xfrm>
                            <a:off x="5105400" y="11065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6" name="Shape 706"/>
                        <wps:cNvSpPr/>
                        <wps:spPr>
                          <a:xfrm>
                            <a:off x="6072124" y="673100"/>
                            <a:ext cx="0" cy="434975"/>
                          </a:xfrm>
                          <a:custGeom>
                            <a:avLst/>
                            <a:gdLst/>
                            <a:ahLst/>
                            <a:cxnLst/>
                            <a:rect l="0" t="0" r="0" b="0"/>
                            <a:pathLst>
                              <a:path h="434975">
                                <a:moveTo>
                                  <a:pt x="0" y="0"/>
                                </a:moveTo>
                                <a:lnTo>
                                  <a:pt x="0" y="4349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07" name="Shape 707"/>
                        <wps:cNvSpPr/>
                        <wps:spPr>
                          <a:xfrm>
                            <a:off x="1524" y="674751"/>
                            <a:ext cx="6781800" cy="431800"/>
                          </a:xfrm>
                          <a:custGeom>
                            <a:avLst/>
                            <a:gdLst/>
                            <a:ahLst/>
                            <a:cxnLst/>
                            <a:rect l="0" t="0" r="0" b="0"/>
                            <a:pathLst>
                              <a:path w="6781800" h="431800">
                                <a:moveTo>
                                  <a:pt x="0" y="431800"/>
                                </a:moveTo>
                                <a:lnTo>
                                  <a:pt x="6781800" y="431800"/>
                                </a:lnTo>
                                <a:cubicBezTo>
                                  <a:pt x="6781800" y="431800"/>
                                  <a:pt x="6781800" y="431800"/>
                                  <a:pt x="6781800" y="431800"/>
                                </a:cubicBezTo>
                                <a:lnTo>
                                  <a:pt x="6781800" y="0"/>
                                </a:lnTo>
                                <a:cubicBezTo>
                                  <a:pt x="6781800" y="0"/>
                                  <a:pt x="6781800" y="0"/>
                                  <a:pt x="6781800" y="0"/>
                                </a:cubicBezTo>
                                <a:lnTo>
                                  <a:pt x="0" y="0"/>
                                </a:lnTo>
                                <a:cubicBezTo>
                                  <a:pt x="0" y="0"/>
                                  <a:pt x="0" y="0"/>
                                  <a:pt x="0" y="0"/>
                                </a:cubicBezTo>
                                <a:lnTo>
                                  <a:pt x="0" y="431800"/>
                                </a:lnTo>
                                <a:cubicBezTo>
                                  <a:pt x="0" y="431800"/>
                                  <a:pt x="0" y="431800"/>
                                  <a:pt x="0" y="4318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15758" name="Shape 15758"/>
                        <wps:cNvSpPr/>
                        <wps:spPr>
                          <a:xfrm>
                            <a:off x="1524" y="1651"/>
                            <a:ext cx="1397000" cy="381000"/>
                          </a:xfrm>
                          <a:custGeom>
                            <a:avLst/>
                            <a:gdLst/>
                            <a:ahLst/>
                            <a:cxnLst/>
                            <a:rect l="0" t="0" r="0" b="0"/>
                            <a:pathLst>
                              <a:path w="1397000" h="381000">
                                <a:moveTo>
                                  <a:pt x="0" y="0"/>
                                </a:moveTo>
                                <a:lnTo>
                                  <a:pt x="1397000" y="0"/>
                                </a:lnTo>
                                <a:lnTo>
                                  <a:pt x="13970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710" name="Shape 710"/>
                        <wps:cNvSpPr/>
                        <wps:spPr>
                          <a:xfrm>
                            <a:off x="0" y="16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1" name="Shape 711"/>
                        <wps:cNvSpPr/>
                        <wps:spPr>
                          <a:xfrm>
                            <a:off x="1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2" name="Shape 712"/>
                        <wps:cNvSpPr/>
                        <wps:spPr>
                          <a:xfrm>
                            <a:off x="0" y="382651"/>
                            <a:ext cx="1400175" cy="0"/>
                          </a:xfrm>
                          <a:custGeom>
                            <a:avLst/>
                            <a:gdLst/>
                            <a:ahLst/>
                            <a:cxnLst/>
                            <a:rect l="0" t="0" r="0" b="0"/>
                            <a:pathLst>
                              <a:path w="1400175">
                                <a:moveTo>
                                  <a:pt x="0" y="0"/>
                                </a:moveTo>
                                <a:lnTo>
                                  <a:pt x="1400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1398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759" name="Shape 15759"/>
                        <wps:cNvSpPr/>
                        <wps:spPr>
                          <a:xfrm>
                            <a:off x="1398524" y="1651"/>
                            <a:ext cx="889000" cy="381000"/>
                          </a:xfrm>
                          <a:custGeom>
                            <a:avLst/>
                            <a:gdLst/>
                            <a:ahLst/>
                            <a:cxnLst/>
                            <a:rect l="0" t="0" r="0" b="0"/>
                            <a:pathLst>
                              <a:path w="889000" h="381000">
                                <a:moveTo>
                                  <a:pt x="0" y="0"/>
                                </a:moveTo>
                                <a:lnTo>
                                  <a:pt x="889000" y="0"/>
                                </a:lnTo>
                                <a:lnTo>
                                  <a:pt x="8890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716" name="Shape 716"/>
                        <wps:cNvSpPr/>
                        <wps:spPr>
                          <a:xfrm>
                            <a:off x="1397000" y="1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1398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8" name="Shape 718"/>
                        <wps:cNvSpPr/>
                        <wps:spPr>
                          <a:xfrm>
                            <a:off x="1397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19" name="Shape 719"/>
                        <wps:cNvSpPr/>
                        <wps:spPr>
                          <a:xfrm>
                            <a:off x="2287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760" name="Shape 15760"/>
                        <wps:cNvSpPr/>
                        <wps:spPr>
                          <a:xfrm>
                            <a:off x="3176524" y="1651"/>
                            <a:ext cx="965200" cy="381000"/>
                          </a:xfrm>
                          <a:custGeom>
                            <a:avLst/>
                            <a:gdLst/>
                            <a:ahLst/>
                            <a:cxnLst/>
                            <a:rect l="0" t="0" r="0" b="0"/>
                            <a:pathLst>
                              <a:path w="965200" h="381000">
                                <a:moveTo>
                                  <a:pt x="0" y="0"/>
                                </a:moveTo>
                                <a:lnTo>
                                  <a:pt x="965200" y="0"/>
                                </a:lnTo>
                                <a:lnTo>
                                  <a:pt x="965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722" name="Shape 722"/>
                        <wps:cNvSpPr/>
                        <wps:spPr>
                          <a:xfrm>
                            <a:off x="3175000" y="1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3" name="Shape 723"/>
                        <wps:cNvSpPr/>
                        <wps:spPr>
                          <a:xfrm>
                            <a:off x="3176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4" name="Shape 724"/>
                        <wps:cNvSpPr/>
                        <wps:spPr>
                          <a:xfrm>
                            <a:off x="31750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25" name="Shape 725"/>
                        <wps:cNvSpPr/>
                        <wps:spPr>
                          <a:xfrm>
                            <a:off x="41417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761" name="Shape 15761"/>
                        <wps:cNvSpPr/>
                        <wps:spPr>
                          <a:xfrm>
                            <a:off x="4141724" y="1651"/>
                            <a:ext cx="965200" cy="381000"/>
                          </a:xfrm>
                          <a:custGeom>
                            <a:avLst/>
                            <a:gdLst/>
                            <a:ahLst/>
                            <a:cxnLst/>
                            <a:rect l="0" t="0" r="0" b="0"/>
                            <a:pathLst>
                              <a:path w="965200" h="381000">
                                <a:moveTo>
                                  <a:pt x="0" y="0"/>
                                </a:moveTo>
                                <a:lnTo>
                                  <a:pt x="965200" y="0"/>
                                </a:lnTo>
                                <a:lnTo>
                                  <a:pt x="965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729" name="Shape 729"/>
                        <wps:cNvSpPr/>
                        <wps:spPr>
                          <a:xfrm>
                            <a:off x="4140200" y="1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0" name="Shape 730"/>
                        <wps:cNvSpPr/>
                        <wps:spPr>
                          <a:xfrm>
                            <a:off x="41417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1" name="Shape 731"/>
                        <wps:cNvSpPr/>
                        <wps:spPr>
                          <a:xfrm>
                            <a:off x="41402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2" name="Shape 732"/>
                        <wps:cNvSpPr/>
                        <wps:spPr>
                          <a:xfrm>
                            <a:off x="51069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762" name="Shape 15762"/>
                        <wps:cNvSpPr/>
                        <wps:spPr>
                          <a:xfrm>
                            <a:off x="5106924" y="1651"/>
                            <a:ext cx="965200" cy="381000"/>
                          </a:xfrm>
                          <a:custGeom>
                            <a:avLst/>
                            <a:gdLst/>
                            <a:ahLst/>
                            <a:cxnLst/>
                            <a:rect l="0" t="0" r="0" b="0"/>
                            <a:pathLst>
                              <a:path w="965200" h="381000">
                                <a:moveTo>
                                  <a:pt x="0" y="0"/>
                                </a:moveTo>
                                <a:lnTo>
                                  <a:pt x="965200" y="0"/>
                                </a:lnTo>
                                <a:lnTo>
                                  <a:pt x="9652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736" name="Shape 736"/>
                        <wps:cNvSpPr/>
                        <wps:spPr>
                          <a:xfrm>
                            <a:off x="5105400" y="1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7" name="Shape 737"/>
                        <wps:cNvSpPr/>
                        <wps:spPr>
                          <a:xfrm>
                            <a:off x="51069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8" name="Shape 738"/>
                        <wps:cNvSpPr/>
                        <wps:spPr>
                          <a:xfrm>
                            <a:off x="5105400" y="382651"/>
                            <a:ext cx="968375" cy="0"/>
                          </a:xfrm>
                          <a:custGeom>
                            <a:avLst/>
                            <a:gdLst/>
                            <a:ahLst/>
                            <a:cxnLst/>
                            <a:rect l="0" t="0" r="0" b="0"/>
                            <a:pathLst>
                              <a:path w="968375">
                                <a:moveTo>
                                  <a:pt x="0" y="0"/>
                                </a:moveTo>
                                <a:lnTo>
                                  <a:pt x="9683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39" name="Shape 739"/>
                        <wps:cNvSpPr/>
                        <wps:spPr>
                          <a:xfrm>
                            <a:off x="60721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763" name="Shape 15763"/>
                        <wps:cNvSpPr/>
                        <wps:spPr>
                          <a:xfrm>
                            <a:off x="2287524" y="1651"/>
                            <a:ext cx="889000" cy="381000"/>
                          </a:xfrm>
                          <a:custGeom>
                            <a:avLst/>
                            <a:gdLst/>
                            <a:ahLst/>
                            <a:cxnLst/>
                            <a:rect l="0" t="0" r="0" b="0"/>
                            <a:pathLst>
                              <a:path w="889000" h="381000">
                                <a:moveTo>
                                  <a:pt x="0" y="0"/>
                                </a:moveTo>
                                <a:lnTo>
                                  <a:pt x="889000" y="0"/>
                                </a:lnTo>
                                <a:lnTo>
                                  <a:pt x="889000" y="381000"/>
                                </a:lnTo>
                                <a:lnTo>
                                  <a:pt x="0" y="3810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742" name="Shape 742"/>
                        <wps:cNvSpPr/>
                        <wps:spPr>
                          <a:xfrm>
                            <a:off x="2286000" y="1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3" name="Shape 743"/>
                        <wps:cNvSpPr/>
                        <wps:spPr>
                          <a:xfrm>
                            <a:off x="2287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4" name="Shape 744"/>
                        <wps:cNvSpPr/>
                        <wps:spPr>
                          <a:xfrm>
                            <a:off x="2286000" y="382651"/>
                            <a:ext cx="892175" cy="0"/>
                          </a:xfrm>
                          <a:custGeom>
                            <a:avLst/>
                            <a:gdLst/>
                            <a:ahLst/>
                            <a:cxnLst/>
                            <a:rect l="0" t="0" r="0" b="0"/>
                            <a:pathLst>
                              <a:path w="892175">
                                <a:moveTo>
                                  <a:pt x="0" y="0"/>
                                </a:moveTo>
                                <a:lnTo>
                                  <a:pt x="89217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5" name="Shape 745"/>
                        <wps:cNvSpPr/>
                        <wps:spPr>
                          <a:xfrm>
                            <a:off x="3176524" y="0"/>
                            <a:ext cx="0" cy="384175"/>
                          </a:xfrm>
                          <a:custGeom>
                            <a:avLst/>
                            <a:gdLst/>
                            <a:ahLst/>
                            <a:cxnLst/>
                            <a:rect l="0" t="0" r="0" b="0"/>
                            <a:pathLst>
                              <a:path h="384175">
                                <a:moveTo>
                                  <a:pt x="0" y="0"/>
                                </a:moveTo>
                                <a:lnTo>
                                  <a:pt x="0" y="384175"/>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746" name="Shape 746"/>
                        <wps:cNvSpPr/>
                        <wps:spPr>
                          <a:xfrm>
                            <a:off x="1524" y="1651"/>
                            <a:ext cx="6781800" cy="381000"/>
                          </a:xfrm>
                          <a:custGeom>
                            <a:avLst/>
                            <a:gdLst/>
                            <a:ahLst/>
                            <a:cxnLst/>
                            <a:rect l="0" t="0" r="0" b="0"/>
                            <a:pathLst>
                              <a:path w="6781800" h="381000">
                                <a:moveTo>
                                  <a:pt x="0" y="381000"/>
                                </a:moveTo>
                                <a:lnTo>
                                  <a:pt x="6781800" y="381000"/>
                                </a:lnTo>
                                <a:cubicBezTo>
                                  <a:pt x="6781800" y="381000"/>
                                  <a:pt x="6781800" y="381000"/>
                                  <a:pt x="6781800" y="381000"/>
                                </a:cubicBezTo>
                                <a:lnTo>
                                  <a:pt x="6781800" y="0"/>
                                </a:lnTo>
                                <a:cubicBezTo>
                                  <a:pt x="6781800" y="0"/>
                                  <a:pt x="6781800" y="0"/>
                                  <a:pt x="6781800" y="0"/>
                                </a:cubicBezTo>
                                <a:lnTo>
                                  <a:pt x="0" y="0"/>
                                </a:lnTo>
                                <a:cubicBezTo>
                                  <a:pt x="0" y="0"/>
                                  <a:pt x="0" y="0"/>
                                  <a:pt x="0" y="0"/>
                                </a:cubicBezTo>
                                <a:lnTo>
                                  <a:pt x="0" y="381000"/>
                                </a:lnTo>
                                <a:cubicBezTo>
                                  <a:pt x="0" y="381000"/>
                                  <a:pt x="0" y="381000"/>
                                  <a:pt x="0" y="381000"/>
                                </a:cubicBez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213" style="width:534.25pt;height:87.25pt;position:absolute;z-index:-2147483561;mso-position-horizontal-relative:text;mso-position-horizontal:absolute;margin-left:-1.12pt;mso-position-vertical-relative:text;margin-top:-64.8673pt;" coordsize="67849,11080">
                <v:shape id="Shape 15764" style="position:absolute;width:7112;height:3810;left:60721;top:16;" coordsize="711200,381000" path="m0,0l711200,0l711200,381000l0,381000l0,0">
                  <v:stroke weight="0pt" endcap="flat" joinstyle="miter" miterlimit="10" on="false" color="#000000" opacity="0"/>
                  <v:fill on="true" color="#e6e6e6"/>
                </v:shape>
                <v:shape id="Shape 627" style="position:absolute;width:7143;height:0;left:60706;top:16;" coordsize="714375,0" path="m0,0l714375,0">
                  <v:stroke weight="0.25pt" endcap="flat" joinstyle="miter" miterlimit="10" on="true" color="#000000"/>
                  <v:fill on="false" color="#000000" opacity="0"/>
                </v:shape>
                <v:shape id="Shape 628" style="position:absolute;width:0;height:3841;left:60721;top:0;" coordsize="0,384175" path="m0,0l0,384175">
                  <v:stroke weight="0.25pt" endcap="flat" joinstyle="miter" miterlimit="10" on="true" color="#000000"/>
                  <v:fill on="false" color="#000000" opacity="0"/>
                </v:shape>
                <v:shape id="Shape 629" style="position:absolute;width:7143;height:0;left:60706;top:3826;" coordsize="714375,0" path="m0,0l714375,0">
                  <v:stroke weight="0.25pt" endcap="flat" joinstyle="miter" miterlimit="10" on="true" color="#000000"/>
                  <v:fill on="false" color="#000000" opacity="0"/>
                </v:shape>
                <v:shape id="Shape 630" style="position:absolute;width:0;height:3841;left:67833;top:0;" coordsize="0,384175" path="m0,0l0,384175">
                  <v:stroke weight="0.25pt" endcap="flat" joinstyle="miter" miterlimit="10" on="true" color="#000000"/>
                  <v:fill on="false" color="#000000" opacity="0"/>
                </v:shape>
                <v:shape id="Shape 633" style="position:absolute;width:14001;height:0;left:0;top:3826;" coordsize="1400175,0" path="m0,0l1400175,0">
                  <v:stroke weight="0.25pt" endcap="flat" joinstyle="miter" miterlimit="10" on="true" color="#000000"/>
                  <v:fill on="false" color="#000000" opacity="0"/>
                </v:shape>
                <v:shape id="Shape 634" style="position:absolute;width:0;height:2952;left:15;top:3810;" coordsize="0,295275" path="m0,0l0,295275">
                  <v:stroke weight="0.25pt" endcap="flat" joinstyle="miter" miterlimit="10" on="true" color="#000000"/>
                  <v:fill on="false" color="#000000" opacity="0"/>
                </v:shape>
                <v:shape id="Shape 635" style="position:absolute;width:14001;height:0;left:0;top:6747;" coordsize="1400175,0" path="m0,0l1400175,0">
                  <v:stroke weight="0.25pt" endcap="flat" joinstyle="miter" miterlimit="10" on="true" color="#000000"/>
                  <v:fill on="false" color="#000000" opacity="0"/>
                </v:shape>
                <v:shape id="Shape 636" style="position:absolute;width:0;height:2952;left:13985;top:3810;" coordsize="0,295275" path="m0,0l0,295275">
                  <v:stroke weight="0.25pt" endcap="flat" joinstyle="miter" miterlimit="10" on="true" color="#000000"/>
                  <v:fill on="false" color="#000000" opacity="0"/>
                </v:shape>
                <v:shape id="Shape 638" style="position:absolute;width:8921;height:0;left:13970;top:3826;" coordsize="892175,0" path="m0,0l892175,0">
                  <v:stroke weight="0.25pt" endcap="flat" joinstyle="miter" miterlimit="10" on="true" color="#000000"/>
                  <v:fill on="false" color="#000000" opacity="0"/>
                </v:shape>
                <v:shape id="Shape 639" style="position:absolute;width:0;height:2952;left:13985;top:3810;" coordsize="0,295275" path="m0,0l0,295275">
                  <v:stroke weight="0.25pt" endcap="flat" joinstyle="miter" miterlimit="10" on="true" color="#000000"/>
                  <v:fill on="false" color="#000000" opacity="0"/>
                </v:shape>
                <v:shape id="Shape 640" style="position:absolute;width:8921;height:0;left:13970;top:6747;" coordsize="892175,0" path="m0,0l892175,0">
                  <v:stroke weight="0.25pt" endcap="flat" joinstyle="miter" miterlimit="10" on="true" color="#000000"/>
                  <v:fill on="false" color="#000000" opacity="0"/>
                </v:shape>
                <v:shape id="Shape 641" style="position:absolute;width:0;height:2952;left:22875;top:3810;" coordsize="0,295275" path="m0,0l0,295275">
                  <v:stroke weight="0.25pt" endcap="flat" joinstyle="miter" miterlimit="10" on="true" color="#000000"/>
                  <v:fill on="false" color="#000000" opacity="0"/>
                </v:shape>
                <v:shape id="Shape 643" style="position:absolute;width:8921;height:0;left:22860;top:3826;" coordsize="892175,0" path="m0,0l892175,0">
                  <v:stroke weight="0.25pt" endcap="flat" joinstyle="miter" miterlimit="10" on="true" color="#000000"/>
                  <v:fill on="false" color="#000000" opacity="0"/>
                </v:shape>
                <v:shape id="Shape 644" style="position:absolute;width:0;height:2952;left:22875;top:3810;" coordsize="0,295275" path="m0,0l0,295275">
                  <v:stroke weight="0.25pt" endcap="flat" joinstyle="miter" miterlimit="10" on="true" color="#000000"/>
                  <v:fill on="false" color="#000000" opacity="0"/>
                </v:shape>
                <v:shape id="Shape 645" style="position:absolute;width:8921;height:0;left:22860;top:6747;" coordsize="892175,0" path="m0,0l892175,0">
                  <v:stroke weight="0.25pt" endcap="flat" joinstyle="miter" miterlimit="10" on="true" color="#000000"/>
                  <v:fill on="false" color="#000000" opacity="0"/>
                </v:shape>
                <v:shape id="Shape 646" style="position:absolute;width:0;height:2952;left:31765;top:3810;" coordsize="0,295275" path="m0,0l0,295275">
                  <v:stroke weight="0.25pt" endcap="flat" joinstyle="miter" miterlimit="10" on="true" color="#000000"/>
                  <v:fill on="false" color="#000000" opacity="0"/>
                </v:shape>
                <v:shape id="Shape 648" style="position:absolute;width:9683;height:0;left:41402;top:3826;" coordsize="968375,0" path="m0,0l968375,0">
                  <v:stroke weight="0.25pt" endcap="flat" joinstyle="miter" miterlimit="10" on="true" color="#000000"/>
                  <v:fill on="false" color="#000000" opacity="0"/>
                </v:shape>
                <v:shape id="Shape 649" style="position:absolute;width:0;height:2952;left:41417;top:3810;" coordsize="0,295275" path="m0,0l0,295275">
                  <v:stroke weight="0.25pt" endcap="flat" joinstyle="miter" miterlimit="10" on="true" color="#000000"/>
                  <v:fill on="false" color="#000000" opacity="0"/>
                </v:shape>
                <v:shape id="Shape 650" style="position:absolute;width:9683;height:0;left:41402;top:6747;" coordsize="968375,0" path="m0,0l968375,0">
                  <v:stroke weight="0.25pt" endcap="flat" joinstyle="miter" miterlimit="10" on="true" color="#000000"/>
                  <v:fill on="false" color="#000000" opacity="0"/>
                </v:shape>
                <v:shape id="Shape 651" style="position:absolute;width:0;height:2952;left:51069;top:3810;" coordsize="0,295275" path="m0,0l0,295275">
                  <v:stroke weight="0.25pt" endcap="flat" joinstyle="miter" miterlimit="10" on="true" color="#000000"/>
                  <v:fill on="false" color="#000000" opacity="0"/>
                </v:shape>
                <v:shape id="Shape 654" style="position:absolute;width:7143;height:0;left:60706;top:3826;" coordsize="714375,0" path="m0,0l714375,0">
                  <v:stroke weight="0.25pt" endcap="flat" joinstyle="miter" miterlimit="10" on="true" color="#000000"/>
                  <v:fill on="false" color="#000000" opacity="0"/>
                </v:shape>
                <v:shape id="Shape 655" style="position:absolute;width:0;height:2952;left:60721;top:3810;" coordsize="0,295275" path="m0,0l0,295275">
                  <v:stroke weight="0.25pt" endcap="flat" joinstyle="miter" miterlimit="10" on="true" color="#000000"/>
                  <v:fill on="false" color="#000000" opacity="0"/>
                </v:shape>
                <v:shape id="Shape 656" style="position:absolute;width:7143;height:0;left:60706;top:6747;" coordsize="714375,0" path="m0,0l714375,0">
                  <v:stroke weight="0.25pt" endcap="flat" joinstyle="miter" miterlimit="10" on="true" color="#000000"/>
                  <v:fill on="false" color="#000000" opacity="0"/>
                </v:shape>
                <v:shape id="Shape 657" style="position:absolute;width:0;height:2952;left:67833;top:3810;" coordsize="0,295275" path="m0,0l0,295275">
                  <v:stroke weight="0.25pt" endcap="flat" joinstyle="miter" miterlimit="10" on="true" color="#000000"/>
                  <v:fill on="false" color="#000000" opacity="0"/>
                </v:shape>
                <v:shape id="Shape 659" style="position:absolute;width:9683;height:0;left:31750;top:3826;" coordsize="968375,0" path="m0,0l968375,0">
                  <v:stroke weight="0.25pt" endcap="flat" joinstyle="miter" miterlimit="10" on="true" color="#000000"/>
                  <v:fill on="false" color="#000000" opacity="0"/>
                </v:shape>
                <v:shape id="Shape 660" style="position:absolute;width:0;height:2952;left:31765;top:3810;" coordsize="0,295275" path="m0,0l0,295275">
                  <v:stroke weight="0.25pt" endcap="flat" joinstyle="miter" miterlimit="10" on="true" color="#000000"/>
                  <v:fill on="false" color="#000000" opacity="0"/>
                </v:shape>
                <v:shape id="Shape 661" style="position:absolute;width:9683;height:0;left:31750;top:6747;" coordsize="968375,0" path="m0,0l968375,0">
                  <v:stroke weight="0.25pt" endcap="flat" joinstyle="miter" miterlimit="10" on="true" color="#000000"/>
                  <v:fill on="false" color="#000000" opacity="0"/>
                </v:shape>
                <v:shape id="Shape 662" style="position:absolute;width:0;height:2952;left:41417;top:3810;" coordsize="0,295275" path="m0,0l0,295275">
                  <v:stroke weight="0.25pt" endcap="flat" joinstyle="miter" miterlimit="10" on="true" color="#000000"/>
                  <v:fill on="false" color="#000000" opacity="0"/>
                </v:shape>
                <v:shape id="Shape 664" style="position:absolute;width:9683;height:0;left:51054;top:3826;" coordsize="968375,0" path="m0,0l968375,0">
                  <v:stroke weight="0.25pt" endcap="flat" joinstyle="miter" miterlimit="10" on="true" color="#000000"/>
                  <v:fill on="false" color="#000000" opacity="0"/>
                </v:shape>
                <v:shape id="Shape 665" style="position:absolute;width:0;height:2952;left:51069;top:3810;" coordsize="0,295275" path="m0,0l0,295275">
                  <v:stroke weight="0.25pt" endcap="flat" joinstyle="miter" miterlimit="10" on="true" color="#000000"/>
                  <v:fill on="false" color="#000000" opacity="0"/>
                </v:shape>
                <v:shape id="Shape 666" style="position:absolute;width:9683;height:0;left:51054;top:6747;" coordsize="968375,0" path="m0,0l968375,0">
                  <v:stroke weight="0.25pt" endcap="flat" joinstyle="miter" miterlimit="10" on="true" color="#000000"/>
                  <v:fill on="false" color="#000000" opacity="0"/>
                </v:shape>
                <v:shape id="Shape 667" style="position:absolute;width:0;height:2952;left:60721;top:3810;" coordsize="0,295275" path="m0,0l0,295275">
                  <v:stroke weight="0.25pt" endcap="flat" joinstyle="miter" miterlimit="10" on="true" color="#000000"/>
                  <v:fill on="false" color="#000000" opacity="0"/>
                </v:shape>
                <v:shape id="Shape 668" style="position:absolute;width:67818;height:2921;left:15;top:3826;" coordsize="6781800,292100" path="m0,292100l6781800,292100c6781800,292100,6781800,292100,6781800,292100l6781800,0c6781800,0,6781800,0,6781800,0l0,0c0,0,0,0,0,0l0,292100c0,292100,0,292100,0,292100">
                  <v:stroke weight="1pt" endcap="square" joinstyle="miter" miterlimit="10" on="true" color="#000000"/>
                  <v:fill on="false" color="#000000" opacity="0"/>
                </v:shape>
                <v:shape id="Shape 672" style="position:absolute;width:14001;height:0;left:0;top:6747;" coordsize="1400175,0" path="m0,0l1400175,0">
                  <v:stroke weight="0.25pt" endcap="flat" joinstyle="miter" miterlimit="10" on="true" color="#000000"/>
                  <v:fill on="false" color="#000000" opacity="0"/>
                </v:shape>
                <v:shape id="Shape 673" style="position:absolute;width:0;height:4349;left:15;top:6731;" coordsize="0,434975" path="m0,0l0,434975">
                  <v:stroke weight="0.25pt" endcap="flat" joinstyle="miter" miterlimit="10" on="true" color="#000000"/>
                  <v:fill on="false" color="#000000" opacity="0"/>
                </v:shape>
                <v:shape id="Shape 674" style="position:absolute;width:14001;height:0;left:0;top:11065;" coordsize="1400175,0" path="m0,0l1400175,0">
                  <v:stroke weight="0.25pt" endcap="flat" joinstyle="miter" miterlimit="10" on="true" color="#000000"/>
                  <v:fill on="false" color="#000000" opacity="0"/>
                </v:shape>
                <v:shape id="Shape 675" style="position:absolute;width:0;height:4349;left:13985;top:6731;" coordsize="0,434975" path="m0,0l0,434975">
                  <v:stroke weight="0.25pt" endcap="flat" joinstyle="miter" miterlimit="10" on="true" color="#000000"/>
                  <v:fill on="false" color="#000000" opacity="0"/>
                </v:shape>
                <v:shape id="Shape 677" style="position:absolute;width:8921;height:0;left:13970;top:6747;" coordsize="892175,0" path="m0,0l892175,0">
                  <v:stroke weight="0.25pt" endcap="flat" joinstyle="miter" miterlimit="10" on="true" color="#000000"/>
                  <v:fill on="false" color="#000000" opacity="0"/>
                </v:shape>
                <v:shape id="Shape 678" style="position:absolute;width:0;height:4349;left:13985;top:6731;" coordsize="0,434975" path="m0,0l0,434975">
                  <v:stroke weight="0.25pt" endcap="flat" joinstyle="miter" miterlimit="10" on="true" color="#000000"/>
                  <v:fill on="false" color="#000000" opacity="0"/>
                </v:shape>
                <v:shape id="Shape 679" style="position:absolute;width:8921;height:0;left:13970;top:11065;" coordsize="892175,0" path="m0,0l892175,0">
                  <v:stroke weight="0.25pt" endcap="flat" joinstyle="miter" miterlimit="10" on="true" color="#000000"/>
                  <v:fill on="false" color="#000000" opacity="0"/>
                </v:shape>
                <v:shape id="Shape 680" style="position:absolute;width:0;height:4349;left:22875;top:6731;" coordsize="0,434975" path="m0,0l0,434975">
                  <v:stroke weight="0.25pt" endcap="flat" joinstyle="miter" miterlimit="10" on="true" color="#000000"/>
                  <v:fill on="false" color="#000000" opacity="0"/>
                </v:shape>
                <v:shape id="Shape 682" style="position:absolute;width:8921;height:0;left:22860;top:6747;" coordsize="892175,0" path="m0,0l892175,0">
                  <v:stroke weight="0.25pt" endcap="flat" joinstyle="miter" miterlimit="10" on="true" color="#000000"/>
                  <v:fill on="false" color="#000000" opacity="0"/>
                </v:shape>
                <v:shape id="Shape 683" style="position:absolute;width:0;height:4349;left:22875;top:6731;" coordsize="0,434975" path="m0,0l0,434975">
                  <v:stroke weight="0.25pt" endcap="flat" joinstyle="miter" miterlimit="10" on="true" color="#000000"/>
                  <v:fill on="false" color="#000000" opacity="0"/>
                </v:shape>
                <v:shape id="Shape 684" style="position:absolute;width:8921;height:0;left:22860;top:11065;" coordsize="892175,0" path="m0,0l892175,0">
                  <v:stroke weight="0.25pt" endcap="flat" joinstyle="miter" miterlimit="10" on="true" color="#000000"/>
                  <v:fill on="false" color="#000000" opacity="0"/>
                </v:shape>
                <v:shape id="Shape 685" style="position:absolute;width:0;height:4349;left:31765;top:6731;" coordsize="0,434975" path="m0,0l0,434975">
                  <v:stroke weight="0.25pt" endcap="flat" joinstyle="miter" miterlimit="10" on="true" color="#000000"/>
                  <v:fill on="false" color="#000000" opacity="0"/>
                </v:shape>
                <v:shape id="Shape 687" style="position:absolute;width:9683;height:0;left:41402;top:6747;" coordsize="968375,0" path="m0,0l968375,0">
                  <v:stroke weight="0.25pt" endcap="flat" joinstyle="miter" miterlimit="10" on="true" color="#000000"/>
                  <v:fill on="false" color="#000000" opacity="0"/>
                </v:shape>
                <v:shape id="Shape 688" style="position:absolute;width:0;height:4349;left:41417;top:6731;" coordsize="0,434975" path="m0,0l0,434975">
                  <v:stroke weight="0.25pt" endcap="flat" joinstyle="miter" miterlimit="10" on="true" color="#000000"/>
                  <v:fill on="false" color="#000000" opacity="0"/>
                </v:shape>
                <v:shape id="Shape 689" style="position:absolute;width:9683;height:0;left:41402;top:11065;" coordsize="968375,0" path="m0,0l968375,0">
                  <v:stroke weight="0.25pt" endcap="flat" joinstyle="miter" miterlimit="10" on="true" color="#000000"/>
                  <v:fill on="false" color="#000000" opacity="0"/>
                </v:shape>
                <v:shape id="Shape 690" style="position:absolute;width:0;height:4349;left:51069;top:6731;" coordsize="0,434975" path="m0,0l0,434975">
                  <v:stroke weight="0.25pt" endcap="flat" joinstyle="miter" miterlimit="10" on="true" color="#000000"/>
                  <v:fill on="false" color="#000000" opacity="0"/>
                </v:shape>
                <v:shape id="Shape 693" style="position:absolute;width:7143;height:0;left:60706;top:6747;" coordsize="714375,0" path="m0,0l714375,0">
                  <v:stroke weight="0.25pt" endcap="flat" joinstyle="miter" miterlimit="10" on="true" color="#000000"/>
                  <v:fill on="false" color="#000000" opacity="0"/>
                </v:shape>
                <v:shape id="Shape 694" style="position:absolute;width:0;height:4349;left:60721;top:6731;" coordsize="0,434975" path="m0,0l0,434975">
                  <v:stroke weight="0.25pt" endcap="flat" joinstyle="miter" miterlimit="10" on="true" color="#000000"/>
                  <v:fill on="false" color="#000000" opacity="0"/>
                </v:shape>
                <v:shape id="Shape 695" style="position:absolute;width:7143;height:0;left:60706;top:11065;" coordsize="714375,0" path="m0,0l714375,0">
                  <v:stroke weight="0.25pt" endcap="flat" joinstyle="miter" miterlimit="10" on="true" color="#000000"/>
                  <v:fill on="false" color="#000000" opacity="0"/>
                </v:shape>
                <v:shape id="Shape 696" style="position:absolute;width:0;height:4349;left:67833;top:6731;" coordsize="0,434975" path="m0,0l0,434975">
                  <v:stroke weight="0.25pt" endcap="flat" joinstyle="miter" miterlimit="10" on="true" color="#000000"/>
                  <v:fill on="false" color="#000000" opacity="0"/>
                </v:shape>
                <v:shape id="Shape 698" style="position:absolute;width:9683;height:0;left:31750;top:6747;" coordsize="968375,0" path="m0,0l968375,0">
                  <v:stroke weight="0.25pt" endcap="flat" joinstyle="miter" miterlimit="10" on="true" color="#000000"/>
                  <v:fill on="false" color="#000000" opacity="0"/>
                </v:shape>
                <v:shape id="Shape 699" style="position:absolute;width:0;height:4349;left:31765;top:6731;" coordsize="0,434975" path="m0,0l0,434975">
                  <v:stroke weight="0.25pt" endcap="flat" joinstyle="miter" miterlimit="10" on="true" color="#000000"/>
                  <v:fill on="false" color="#000000" opacity="0"/>
                </v:shape>
                <v:shape id="Shape 700" style="position:absolute;width:9683;height:0;left:31750;top:11065;" coordsize="968375,0" path="m0,0l968375,0">
                  <v:stroke weight="0.25pt" endcap="flat" joinstyle="miter" miterlimit="10" on="true" color="#000000"/>
                  <v:fill on="false" color="#000000" opacity="0"/>
                </v:shape>
                <v:shape id="Shape 701" style="position:absolute;width:0;height:4349;left:41417;top:6731;" coordsize="0,434975" path="m0,0l0,434975">
                  <v:stroke weight="0.25pt" endcap="flat" joinstyle="miter" miterlimit="10" on="true" color="#000000"/>
                  <v:fill on="false" color="#000000" opacity="0"/>
                </v:shape>
                <v:shape id="Shape 703" style="position:absolute;width:9683;height:0;left:51054;top:6747;" coordsize="968375,0" path="m0,0l968375,0">
                  <v:stroke weight="0.25pt" endcap="flat" joinstyle="miter" miterlimit="10" on="true" color="#000000"/>
                  <v:fill on="false" color="#000000" opacity="0"/>
                </v:shape>
                <v:shape id="Shape 704" style="position:absolute;width:0;height:4349;left:51069;top:6731;" coordsize="0,434975" path="m0,0l0,434975">
                  <v:stroke weight="0.25pt" endcap="flat" joinstyle="miter" miterlimit="10" on="true" color="#000000"/>
                  <v:fill on="false" color="#000000" opacity="0"/>
                </v:shape>
                <v:shape id="Shape 705" style="position:absolute;width:9683;height:0;left:51054;top:11065;" coordsize="968375,0" path="m0,0l968375,0">
                  <v:stroke weight="0.25pt" endcap="flat" joinstyle="miter" miterlimit="10" on="true" color="#000000"/>
                  <v:fill on="false" color="#000000" opacity="0"/>
                </v:shape>
                <v:shape id="Shape 706" style="position:absolute;width:0;height:4349;left:60721;top:6731;" coordsize="0,434975" path="m0,0l0,434975">
                  <v:stroke weight="0.25pt" endcap="flat" joinstyle="miter" miterlimit="10" on="true" color="#000000"/>
                  <v:fill on="false" color="#000000" opacity="0"/>
                </v:shape>
                <v:shape id="Shape 707" style="position:absolute;width:67818;height:4318;left:15;top:6747;" coordsize="6781800,431800" path="m0,431800l6781800,431800c6781800,431800,6781800,431800,6781800,431800l6781800,0c6781800,0,6781800,0,6781800,0l0,0c0,0,0,0,0,0l0,431800c0,431800,0,431800,0,431800">
                  <v:stroke weight="1pt" endcap="square" joinstyle="miter" miterlimit="10" on="true" color="#000000"/>
                  <v:fill on="false" color="#000000" opacity="0"/>
                </v:shape>
                <v:shape id="Shape 15765" style="position:absolute;width:13970;height:3810;left:15;top:16;" coordsize="1397000,381000" path="m0,0l1397000,0l1397000,381000l0,381000l0,0">
                  <v:stroke weight="0pt" endcap="flat" joinstyle="miter" miterlimit="10" on="false" color="#000000" opacity="0"/>
                  <v:fill on="true" color="#e6e6e6"/>
                </v:shape>
                <v:shape id="Shape 710" style="position:absolute;width:14001;height:0;left:0;top:16;" coordsize="1400175,0" path="m0,0l1400175,0">
                  <v:stroke weight="0.25pt" endcap="flat" joinstyle="miter" miterlimit="10" on="true" color="#000000"/>
                  <v:fill on="false" color="#000000" opacity="0"/>
                </v:shape>
                <v:shape id="Shape 711" style="position:absolute;width:0;height:3841;left:15;top:0;" coordsize="0,384175" path="m0,0l0,384175">
                  <v:stroke weight="0.25pt" endcap="flat" joinstyle="miter" miterlimit="10" on="true" color="#000000"/>
                  <v:fill on="false" color="#000000" opacity="0"/>
                </v:shape>
                <v:shape id="Shape 712" style="position:absolute;width:14001;height:0;left:0;top:3826;" coordsize="1400175,0" path="m0,0l1400175,0">
                  <v:stroke weight="0.25pt" endcap="flat" joinstyle="miter" miterlimit="10" on="true" color="#000000"/>
                  <v:fill on="false" color="#000000" opacity="0"/>
                </v:shape>
                <v:shape id="Shape 713" style="position:absolute;width:0;height:3841;left:13985;top:0;" coordsize="0,384175" path="m0,0l0,384175">
                  <v:stroke weight="0.25pt" endcap="flat" joinstyle="miter" miterlimit="10" on="true" color="#000000"/>
                  <v:fill on="false" color="#000000" opacity="0"/>
                </v:shape>
                <v:shape id="Shape 15766" style="position:absolute;width:8890;height:3810;left:13985;top:16;" coordsize="889000,381000" path="m0,0l889000,0l889000,381000l0,381000l0,0">
                  <v:stroke weight="0pt" endcap="flat" joinstyle="miter" miterlimit="10" on="false" color="#000000" opacity="0"/>
                  <v:fill on="true" color="#e6e6e6"/>
                </v:shape>
                <v:shape id="Shape 716" style="position:absolute;width:8921;height:0;left:13970;top:16;" coordsize="892175,0" path="m0,0l892175,0">
                  <v:stroke weight="0.25pt" endcap="flat" joinstyle="miter" miterlimit="10" on="true" color="#000000"/>
                  <v:fill on="false" color="#000000" opacity="0"/>
                </v:shape>
                <v:shape id="Shape 717" style="position:absolute;width:0;height:3841;left:13985;top:0;" coordsize="0,384175" path="m0,0l0,384175">
                  <v:stroke weight="0.25pt" endcap="flat" joinstyle="miter" miterlimit="10" on="true" color="#000000"/>
                  <v:fill on="false" color="#000000" opacity="0"/>
                </v:shape>
                <v:shape id="Shape 718" style="position:absolute;width:8921;height:0;left:13970;top:3826;" coordsize="892175,0" path="m0,0l892175,0">
                  <v:stroke weight="0.25pt" endcap="flat" joinstyle="miter" miterlimit="10" on="true" color="#000000"/>
                  <v:fill on="false" color="#000000" opacity="0"/>
                </v:shape>
                <v:shape id="Shape 719" style="position:absolute;width:0;height:3841;left:22875;top:0;" coordsize="0,384175" path="m0,0l0,384175">
                  <v:stroke weight="0.25pt" endcap="flat" joinstyle="miter" miterlimit="10" on="true" color="#000000"/>
                  <v:fill on="false" color="#000000" opacity="0"/>
                </v:shape>
                <v:shape id="Shape 15767" style="position:absolute;width:9652;height:3810;left:31765;top:16;" coordsize="965200,381000" path="m0,0l965200,0l965200,381000l0,381000l0,0">
                  <v:stroke weight="0pt" endcap="flat" joinstyle="miter" miterlimit="10" on="false" color="#000000" opacity="0"/>
                  <v:fill on="true" color="#e6e6e6"/>
                </v:shape>
                <v:shape id="Shape 722" style="position:absolute;width:9683;height:0;left:31750;top:16;" coordsize="968375,0" path="m0,0l968375,0">
                  <v:stroke weight="0.25pt" endcap="flat" joinstyle="miter" miterlimit="10" on="true" color="#000000"/>
                  <v:fill on="false" color="#000000" opacity="0"/>
                </v:shape>
                <v:shape id="Shape 723" style="position:absolute;width:0;height:3841;left:31765;top:0;" coordsize="0,384175" path="m0,0l0,384175">
                  <v:stroke weight="0.25pt" endcap="flat" joinstyle="miter" miterlimit="10" on="true" color="#000000"/>
                  <v:fill on="false" color="#000000" opacity="0"/>
                </v:shape>
                <v:shape id="Shape 724" style="position:absolute;width:9683;height:0;left:31750;top:3826;" coordsize="968375,0" path="m0,0l968375,0">
                  <v:stroke weight="0.25pt" endcap="flat" joinstyle="miter" miterlimit="10" on="true" color="#000000"/>
                  <v:fill on="false" color="#000000" opacity="0"/>
                </v:shape>
                <v:shape id="Shape 725" style="position:absolute;width:0;height:3841;left:41417;top:0;" coordsize="0,384175" path="m0,0l0,384175">
                  <v:stroke weight="0.25pt" endcap="flat" joinstyle="miter" miterlimit="10" on="true" color="#000000"/>
                  <v:fill on="false" color="#000000" opacity="0"/>
                </v:shape>
                <v:shape id="Shape 15768" style="position:absolute;width:9652;height:3810;left:41417;top:16;" coordsize="965200,381000" path="m0,0l965200,0l965200,381000l0,381000l0,0">
                  <v:stroke weight="0pt" endcap="flat" joinstyle="miter" miterlimit="10" on="false" color="#000000" opacity="0"/>
                  <v:fill on="true" color="#e6e6e6"/>
                </v:shape>
                <v:shape id="Shape 729" style="position:absolute;width:9683;height:0;left:41402;top:16;" coordsize="968375,0" path="m0,0l968375,0">
                  <v:stroke weight="0.25pt" endcap="flat" joinstyle="miter" miterlimit="10" on="true" color="#000000"/>
                  <v:fill on="false" color="#000000" opacity="0"/>
                </v:shape>
                <v:shape id="Shape 730" style="position:absolute;width:0;height:3841;left:41417;top:0;" coordsize="0,384175" path="m0,0l0,384175">
                  <v:stroke weight="0.25pt" endcap="flat" joinstyle="miter" miterlimit="10" on="true" color="#000000"/>
                  <v:fill on="false" color="#000000" opacity="0"/>
                </v:shape>
                <v:shape id="Shape 731" style="position:absolute;width:9683;height:0;left:41402;top:3826;" coordsize="968375,0" path="m0,0l968375,0">
                  <v:stroke weight="0.25pt" endcap="flat" joinstyle="miter" miterlimit="10" on="true" color="#000000"/>
                  <v:fill on="false" color="#000000" opacity="0"/>
                </v:shape>
                <v:shape id="Shape 732" style="position:absolute;width:0;height:3841;left:51069;top:0;" coordsize="0,384175" path="m0,0l0,384175">
                  <v:stroke weight="0.25pt" endcap="flat" joinstyle="miter" miterlimit="10" on="true" color="#000000"/>
                  <v:fill on="false" color="#000000" opacity="0"/>
                </v:shape>
                <v:shape id="Shape 15769" style="position:absolute;width:9652;height:3810;left:51069;top:16;" coordsize="965200,381000" path="m0,0l965200,0l965200,381000l0,381000l0,0">
                  <v:stroke weight="0pt" endcap="flat" joinstyle="miter" miterlimit="10" on="false" color="#000000" opacity="0"/>
                  <v:fill on="true" color="#e6e6e6"/>
                </v:shape>
                <v:shape id="Shape 736" style="position:absolute;width:9683;height:0;left:51054;top:16;" coordsize="968375,0" path="m0,0l968375,0">
                  <v:stroke weight="0.25pt" endcap="flat" joinstyle="miter" miterlimit="10" on="true" color="#000000"/>
                  <v:fill on="false" color="#000000" opacity="0"/>
                </v:shape>
                <v:shape id="Shape 737" style="position:absolute;width:0;height:3841;left:51069;top:0;" coordsize="0,384175" path="m0,0l0,384175">
                  <v:stroke weight="0.25pt" endcap="flat" joinstyle="miter" miterlimit="10" on="true" color="#000000"/>
                  <v:fill on="false" color="#000000" opacity="0"/>
                </v:shape>
                <v:shape id="Shape 738" style="position:absolute;width:9683;height:0;left:51054;top:3826;" coordsize="968375,0" path="m0,0l968375,0">
                  <v:stroke weight="0.25pt" endcap="flat" joinstyle="miter" miterlimit="10" on="true" color="#000000"/>
                  <v:fill on="false" color="#000000" opacity="0"/>
                </v:shape>
                <v:shape id="Shape 739" style="position:absolute;width:0;height:3841;left:60721;top:0;" coordsize="0,384175" path="m0,0l0,384175">
                  <v:stroke weight="0.25pt" endcap="flat" joinstyle="miter" miterlimit="10" on="true" color="#000000"/>
                  <v:fill on="false" color="#000000" opacity="0"/>
                </v:shape>
                <v:shape id="Shape 15770" style="position:absolute;width:8890;height:3810;left:22875;top:16;" coordsize="889000,381000" path="m0,0l889000,0l889000,381000l0,381000l0,0">
                  <v:stroke weight="0pt" endcap="flat" joinstyle="miter" miterlimit="10" on="false" color="#000000" opacity="0"/>
                  <v:fill on="true" color="#e6e6e6"/>
                </v:shape>
                <v:shape id="Shape 742" style="position:absolute;width:8921;height:0;left:22860;top:16;" coordsize="892175,0" path="m0,0l892175,0">
                  <v:stroke weight="0.25pt" endcap="flat" joinstyle="miter" miterlimit="10" on="true" color="#000000"/>
                  <v:fill on="false" color="#000000" opacity="0"/>
                </v:shape>
                <v:shape id="Shape 743" style="position:absolute;width:0;height:3841;left:22875;top:0;" coordsize="0,384175" path="m0,0l0,384175">
                  <v:stroke weight="0.25pt" endcap="flat" joinstyle="miter" miterlimit="10" on="true" color="#000000"/>
                  <v:fill on="false" color="#000000" opacity="0"/>
                </v:shape>
                <v:shape id="Shape 744" style="position:absolute;width:8921;height:0;left:22860;top:3826;" coordsize="892175,0" path="m0,0l892175,0">
                  <v:stroke weight="0.25pt" endcap="flat" joinstyle="miter" miterlimit="10" on="true" color="#000000"/>
                  <v:fill on="false" color="#000000" opacity="0"/>
                </v:shape>
                <v:shape id="Shape 745" style="position:absolute;width:0;height:3841;left:31765;top:0;" coordsize="0,384175" path="m0,0l0,384175">
                  <v:stroke weight="0.25pt" endcap="flat" joinstyle="miter" miterlimit="10" on="true" color="#000000"/>
                  <v:fill on="false" color="#000000" opacity="0"/>
                </v:shape>
                <v:shape id="Shape 746" style="position:absolute;width:67818;height:3810;left:15;top:16;" coordsize="6781800,381000" path="m0,381000l6781800,381000c6781800,381000,6781800,381000,6781800,381000l6781800,0c6781800,0,6781800,0,6781800,0l0,0c0,0,0,0,0,0l0,381000c0,381000,0,381000,0,381000">
                  <v:stroke weight="1pt" endcap="square" joinstyle="miter" miterlimit="10" on="true" color="#000000"/>
                  <v:fill on="false" color="#000000" opacity="0"/>
                </v:shape>
              </v:group>
            </w:pict>
          </mc:Fallback>
        </mc:AlternateContent>
      </w:r>
      <w:r>
        <w:t>BENZENE</w:t>
      </w:r>
      <w:r>
        <w:tab/>
        <w:t>25155-30-0</w:t>
      </w:r>
      <w:r>
        <w:tab/>
        <w:t>246-680-4</w:t>
      </w:r>
      <w:r>
        <w:tab/>
        <w:t>500</w:t>
      </w:r>
      <w:r>
        <w:tab/>
        <w:t>1100</w:t>
      </w:r>
      <w:r>
        <w:tab/>
        <w:t xml:space="preserve">Not available </w:t>
      </w:r>
      <w:proofErr w:type="spellStart"/>
      <w:r>
        <w:t>available</w:t>
      </w:r>
      <w:proofErr w:type="spellEnd"/>
    </w:p>
    <w:p w14:paraId="1B7074E9" w14:textId="77777777" w:rsidR="006930E4" w:rsidRDefault="00EB5072">
      <w:pPr>
        <w:spacing w:after="183"/>
      </w:pPr>
      <w:r>
        <w:t>SULPHONATE</w:t>
      </w:r>
    </w:p>
    <w:p w14:paraId="4441C0B2" w14:textId="77777777" w:rsidR="006930E4" w:rsidRDefault="00EB5072">
      <w:pPr>
        <w:spacing w:after="358"/>
      </w:pPr>
      <w:r>
        <w:t>Refer to Sections 2 and 3 for additional information.</w:t>
      </w:r>
    </w:p>
    <w:p w14:paraId="298A5364" w14:textId="77777777" w:rsidR="006930E4" w:rsidRDefault="00EB5072">
      <w:pPr>
        <w:pStyle w:val="Heading1"/>
        <w:spacing w:after="287"/>
        <w:ind w:right="4"/>
      </w:pPr>
      <w:r>
        <w:t>Section 12. Ecological information</w:t>
      </w:r>
    </w:p>
    <w:p w14:paraId="3AADFE4B" w14:textId="77777777" w:rsidR="006930E4" w:rsidRDefault="00EB5072">
      <w:pPr>
        <w:tabs>
          <w:tab w:val="center" w:pos="4578"/>
        </w:tabs>
        <w:spacing w:after="2" w:line="263" w:lineRule="auto"/>
        <w:ind w:left="-15" w:firstLine="0"/>
      </w:pPr>
      <w:r>
        <w:rPr>
          <w:b/>
        </w:rPr>
        <w:t>12.1 Toxicity:</w:t>
      </w:r>
      <w:r>
        <w:rPr>
          <w:b/>
        </w:rPr>
        <w:tab/>
      </w:r>
      <w:r>
        <w:t>Not available</w:t>
      </w:r>
    </w:p>
    <w:p w14:paraId="40014A5A" w14:textId="77777777" w:rsidR="006930E4" w:rsidRDefault="00EB5072">
      <w:pPr>
        <w:tabs>
          <w:tab w:val="center" w:pos="4578"/>
        </w:tabs>
        <w:spacing w:after="54" w:line="263" w:lineRule="auto"/>
        <w:ind w:left="-15" w:firstLine="0"/>
      </w:pPr>
      <w:r>
        <w:rPr>
          <w:b/>
        </w:rPr>
        <w:t>12.2 Persistence and degradability:</w:t>
      </w:r>
      <w:r>
        <w:rPr>
          <w:b/>
        </w:rPr>
        <w:tab/>
      </w:r>
      <w:r>
        <w:t>Not available</w:t>
      </w:r>
    </w:p>
    <w:p w14:paraId="0C8E4700" w14:textId="77777777" w:rsidR="006930E4" w:rsidRDefault="00EB5072">
      <w:pPr>
        <w:spacing w:after="2" w:line="320" w:lineRule="auto"/>
        <w:ind w:left="-5" w:right="5160"/>
      </w:pPr>
      <w:r>
        <w:rPr>
          <w:b/>
        </w:rPr>
        <w:t>12.3 Bioaccumulative potential:</w:t>
      </w:r>
      <w:r>
        <w:rPr>
          <w:b/>
        </w:rPr>
        <w:tab/>
      </w:r>
      <w:r>
        <w:t xml:space="preserve">Not available </w:t>
      </w:r>
      <w:r>
        <w:rPr>
          <w:b/>
        </w:rPr>
        <w:t>12.4 Mobility in soil:</w:t>
      </w:r>
      <w:r>
        <w:rPr>
          <w:b/>
        </w:rPr>
        <w:tab/>
      </w:r>
      <w:r>
        <w:t>Not available</w:t>
      </w:r>
    </w:p>
    <w:p w14:paraId="4946787B" w14:textId="77777777" w:rsidR="006930E4" w:rsidRDefault="00EB5072">
      <w:pPr>
        <w:spacing w:after="48" w:line="263" w:lineRule="auto"/>
        <w:ind w:left="-5" w:right="151"/>
      </w:pPr>
      <w:r>
        <w:rPr>
          <w:b/>
        </w:rPr>
        <w:t xml:space="preserve">12.5 Results of PBT and </w:t>
      </w:r>
      <w:proofErr w:type="spellStart"/>
      <w:r>
        <w:rPr>
          <w:b/>
        </w:rPr>
        <w:t>vPvB</w:t>
      </w:r>
      <w:proofErr w:type="spellEnd"/>
      <w:r>
        <w:rPr>
          <w:b/>
        </w:rPr>
        <w:t xml:space="preserve"> assessment:</w:t>
      </w:r>
    </w:p>
    <w:p w14:paraId="2F88EA57" w14:textId="77777777" w:rsidR="006930E4" w:rsidRDefault="00EB5072">
      <w:pPr>
        <w:spacing w:after="58"/>
      </w:pPr>
      <w:r>
        <w:t>This substance does not meet the PBT/</w:t>
      </w:r>
      <w:proofErr w:type="spellStart"/>
      <w:r>
        <w:t>vPvB</w:t>
      </w:r>
      <w:proofErr w:type="spellEnd"/>
      <w:r>
        <w:t xml:space="preserve"> criteria of REACH, annex XIII.</w:t>
      </w:r>
    </w:p>
    <w:p w14:paraId="3292D569" w14:textId="77777777" w:rsidR="006930E4" w:rsidRDefault="00EB5072">
      <w:pPr>
        <w:tabs>
          <w:tab w:val="center" w:pos="4578"/>
        </w:tabs>
        <w:spacing w:after="354" w:line="263" w:lineRule="auto"/>
        <w:ind w:left="-15" w:firstLine="0"/>
      </w:pPr>
      <w:r>
        <w:rPr>
          <w:b/>
        </w:rPr>
        <w:t>12.6 Other adverse effects:</w:t>
      </w:r>
      <w:r>
        <w:rPr>
          <w:b/>
        </w:rPr>
        <w:tab/>
      </w:r>
      <w:r>
        <w:t>Not available</w:t>
      </w:r>
    </w:p>
    <w:p w14:paraId="4611F3C3" w14:textId="77777777" w:rsidR="006930E4" w:rsidRDefault="00EB5072">
      <w:pPr>
        <w:pStyle w:val="Heading1"/>
      </w:pPr>
      <w:r>
        <w:t>Section 13. Disposal considerations</w:t>
      </w:r>
    </w:p>
    <w:p w14:paraId="39C158C8" w14:textId="77777777" w:rsidR="006930E4" w:rsidRDefault="00EB5072">
      <w:pPr>
        <w:spacing w:after="48" w:line="263" w:lineRule="auto"/>
        <w:ind w:left="-5" w:right="151"/>
      </w:pPr>
      <w:r>
        <w:rPr>
          <w:b/>
        </w:rPr>
        <w:t>13.1 Waste treatment methods:</w:t>
      </w:r>
    </w:p>
    <w:p w14:paraId="4977BB6F" w14:textId="77777777" w:rsidR="006930E4" w:rsidRDefault="00EB5072">
      <w:pPr>
        <w:spacing w:after="271"/>
      </w:pPr>
      <w:r>
        <w:t>Dispose of in accordance with local regulations. Avoid disposing into drainage systems and into the environment.  Empty containers should be taken to an approved waste handling site for recycling or disposal.</w:t>
      </w:r>
    </w:p>
    <w:p w14:paraId="115E75CE" w14:textId="77777777" w:rsidR="006930E4" w:rsidRDefault="00EB5072">
      <w:pPr>
        <w:pStyle w:val="Heading1"/>
        <w:spacing w:after="28"/>
      </w:pPr>
      <w:r>
        <w:t>Section 14. Transport information</w:t>
      </w:r>
    </w:p>
    <w:tbl>
      <w:tblPr>
        <w:tblStyle w:val="TableGrid"/>
        <w:tblW w:w="7889" w:type="dxa"/>
        <w:tblInd w:w="0" w:type="dxa"/>
        <w:tblLook w:val="04A0" w:firstRow="1" w:lastRow="0" w:firstColumn="1" w:lastColumn="0" w:noHBand="0" w:noVBand="1"/>
      </w:tblPr>
      <w:tblGrid>
        <w:gridCol w:w="3732"/>
        <w:gridCol w:w="4157"/>
      </w:tblGrid>
      <w:tr w:rsidR="006930E4" w14:paraId="10B0A04B" w14:textId="77777777">
        <w:trPr>
          <w:trHeight w:val="272"/>
        </w:trPr>
        <w:tc>
          <w:tcPr>
            <w:tcW w:w="3732" w:type="dxa"/>
            <w:tcBorders>
              <w:top w:val="nil"/>
              <w:left w:val="nil"/>
              <w:bottom w:val="nil"/>
              <w:right w:val="nil"/>
            </w:tcBorders>
          </w:tcPr>
          <w:p w14:paraId="6FDA2990" w14:textId="77777777" w:rsidR="006930E4" w:rsidRDefault="00EB5072">
            <w:pPr>
              <w:spacing w:after="0" w:line="259" w:lineRule="auto"/>
              <w:ind w:left="0" w:firstLine="0"/>
            </w:pPr>
            <w:r>
              <w:rPr>
                <w:b/>
              </w:rPr>
              <w:t>14.1 UN number:</w:t>
            </w:r>
          </w:p>
        </w:tc>
        <w:tc>
          <w:tcPr>
            <w:tcW w:w="4157" w:type="dxa"/>
            <w:tcBorders>
              <w:top w:val="nil"/>
              <w:left w:val="nil"/>
              <w:bottom w:val="nil"/>
              <w:right w:val="nil"/>
            </w:tcBorders>
          </w:tcPr>
          <w:p w14:paraId="1F796F54" w14:textId="77777777" w:rsidR="006930E4" w:rsidRDefault="00EB5072">
            <w:pPr>
              <w:spacing w:after="0" w:line="259" w:lineRule="auto"/>
              <w:ind w:left="268" w:firstLine="0"/>
            </w:pPr>
            <w:r>
              <w:t>Not classified</w:t>
            </w:r>
          </w:p>
        </w:tc>
      </w:tr>
      <w:tr w:rsidR="006930E4" w14:paraId="02BE857D" w14:textId="77777777">
        <w:trPr>
          <w:trHeight w:val="310"/>
        </w:trPr>
        <w:tc>
          <w:tcPr>
            <w:tcW w:w="3732" w:type="dxa"/>
            <w:tcBorders>
              <w:top w:val="nil"/>
              <w:left w:val="nil"/>
              <w:bottom w:val="nil"/>
              <w:right w:val="nil"/>
            </w:tcBorders>
          </w:tcPr>
          <w:p w14:paraId="63020841" w14:textId="77777777" w:rsidR="006930E4" w:rsidRDefault="00EB5072">
            <w:pPr>
              <w:spacing w:after="0" w:line="259" w:lineRule="auto"/>
              <w:ind w:left="0" w:firstLine="0"/>
            </w:pPr>
            <w:r>
              <w:rPr>
                <w:b/>
              </w:rPr>
              <w:t>14.2 UN Proper Shipping Name:</w:t>
            </w:r>
          </w:p>
        </w:tc>
        <w:tc>
          <w:tcPr>
            <w:tcW w:w="4157" w:type="dxa"/>
            <w:tcBorders>
              <w:top w:val="nil"/>
              <w:left w:val="nil"/>
              <w:bottom w:val="nil"/>
              <w:right w:val="nil"/>
            </w:tcBorders>
          </w:tcPr>
          <w:p w14:paraId="6003897E" w14:textId="77777777" w:rsidR="006930E4" w:rsidRDefault="00EB5072">
            <w:pPr>
              <w:spacing w:after="0" w:line="259" w:lineRule="auto"/>
              <w:ind w:left="268" w:firstLine="0"/>
            </w:pPr>
            <w:r>
              <w:t>-</w:t>
            </w:r>
          </w:p>
        </w:tc>
      </w:tr>
      <w:tr w:rsidR="006930E4" w14:paraId="6C27DAD9" w14:textId="77777777">
        <w:trPr>
          <w:trHeight w:val="310"/>
        </w:trPr>
        <w:tc>
          <w:tcPr>
            <w:tcW w:w="3732" w:type="dxa"/>
            <w:tcBorders>
              <w:top w:val="nil"/>
              <w:left w:val="nil"/>
              <w:bottom w:val="nil"/>
              <w:right w:val="nil"/>
            </w:tcBorders>
          </w:tcPr>
          <w:p w14:paraId="6213B04D" w14:textId="77777777" w:rsidR="006930E4" w:rsidRDefault="00EB5072">
            <w:pPr>
              <w:spacing w:after="0" w:line="259" w:lineRule="auto"/>
              <w:ind w:left="0" w:firstLine="0"/>
            </w:pPr>
            <w:r>
              <w:rPr>
                <w:b/>
              </w:rPr>
              <w:t>14.3 Transport hazard class(es):</w:t>
            </w:r>
          </w:p>
        </w:tc>
        <w:tc>
          <w:tcPr>
            <w:tcW w:w="4157" w:type="dxa"/>
            <w:tcBorders>
              <w:top w:val="nil"/>
              <w:left w:val="nil"/>
              <w:bottom w:val="nil"/>
              <w:right w:val="nil"/>
            </w:tcBorders>
          </w:tcPr>
          <w:p w14:paraId="285F540A" w14:textId="77777777" w:rsidR="006930E4" w:rsidRDefault="00EB5072">
            <w:pPr>
              <w:spacing w:after="0" w:line="259" w:lineRule="auto"/>
              <w:ind w:left="268" w:firstLine="0"/>
            </w:pPr>
            <w:r>
              <w:t>Not classified</w:t>
            </w:r>
          </w:p>
        </w:tc>
      </w:tr>
      <w:tr w:rsidR="006930E4" w14:paraId="5B49FFBC" w14:textId="77777777">
        <w:trPr>
          <w:trHeight w:val="320"/>
        </w:trPr>
        <w:tc>
          <w:tcPr>
            <w:tcW w:w="3732" w:type="dxa"/>
            <w:tcBorders>
              <w:top w:val="nil"/>
              <w:left w:val="nil"/>
              <w:bottom w:val="nil"/>
              <w:right w:val="nil"/>
            </w:tcBorders>
          </w:tcPr>
          <w:p w14:paraId="5003A128" w14:textId="77777777" w:rsidR="006930E4" w:rsidRDefault="00EB5072">
            <w:pPr>
              <w:spacing w:after="0" w:line="259" w:lineRule="auto"/>
              <w:ind w:left="228" w:firstLine="0"/>
              <w:jc w:val="center"/>
            </w:pPr>
            <w:r>
              <w:rPr>
                <w:b/>
              </w:rPr>
              <w:t>Sub Risk:</w:t>
            </w:r>
          </w:p>
        </w:tc>
        <w:tc>
          <w:tcPr>
            <w:tcW w:w="4157" w:type="dxa"/>
            <w:tcBorders>
              <w:top w:val="nil"/>
              <w:left w:val="nil"/>
              <w:bottom w:val="nil"/>
              <w:right w:val="nil"/>
            </w:tcBorders>
          </w:tcPr>
          <w:p w14:paraId="364A4BC8" w14:textId="77777777" w:rsidR="006930E4" w:rsidRDefault="00EB5072">
            <w:pPr>
              <w:spacing w:after="0" w:line="259" w:lineRule="auto"/>
              <w:ind w:left="268" w:firstLine="0"/>
            </w:pPr>
            <w:r>
              <w:t>Not classified</w:t>
            </w:r>
          </w:p>
        </w:tc>
      </w:tr>
      <w:tr w:rsidR="006930E4" w14:paraId="4E518B06" w14:textId="77777777">
        <w:trPr>
          <w:trHeight w:val="320"/>
        </w:trPr>
        <w:tc>
          <w:tcPr>
            <w:tcW w:w="3732" w:type="dxa"/>
            <w:tcBorders>
              <w:top w:val="nil"/>
              <w:left w:val="nil"/>
              <w:bottom w:val="nil"/>
              <w:right w:val="nil"/>
            </w:tcBorders>
          </w:tcPr>
          <w:p w14:paraId="40E4C576" w14:textId="77777777" w:rsidR="006930E4" w:rsidRDefault="00EB5072">
            <w:pPr>
              <w:spacing w:after="0" w:line="259" w:lineRule="auto"/>
              <w:ind w:left="0" w:firstLine="0"/>
            </w:pPr>
            <w:r>
              <w:rPr>
                <w:b/>
              </w:rPr>
              <w:t>14.4. Packing Group:</w:t>
            </w:r>
          </w:p>
        </w:tc>
        <w:tc>
          <w:tcPr>
            <w:tcW w:w="4157" w:type="dxa"/>
            <w:tcBorders>
              <w:top w:val="nil"/>
              <w:left w:val="nil"/>
              <w:bottom w:val="nil"/>
              <w:right w:val="nil"/>
            </w:tcBorders>
          </w:tcPr>
          <w:p w14:paraId="23780481" w14:textId="77777777" w:rsidR="006930E4" w:rsidRDefault="00EB5072">
            <w:pPr>
              <w:spacing w:after="0" w:line="259" w:lineRule="auto"/>
              <w:ind w:left="268" w:firstLine="0"/>
            </w:pPr>
            <w:r>
              <w:t>Not classified</w:t>
            </w:r>
          </w:p>
        </w:tc>
      </w:tr>
      <w:tr w:rsidR="006930E4" w14:paraId="1D0B090B" w14:textId="77777777">
        <w:trPr>
          <w:trHeight w:val="320"/>
        </w:trPr>
        <w:tc>
          <w:tcPr>
            <w:tcW w:w="3732" w:type="dxa"/>
            <w:tcBorders>
              <w:top w:val="nil"/>
              <w:left w:val="nil"/>
              <w:bottom w:val="nil"/>
              <w:right w:val="nil"/>
            </w:tcBorders>
          </w:tcPr>
          <w:p w14:paraId="294F4DEE" w14:textId="77777777" w:rsidR="006930E4" w:rsidRDefault="00EB5072">
            <w:pPr>
              <w:spacing w:after="0" w:line="259" w:lineRule="auto"/>
              <w:ind w:left="0" w:firstLine="0"/>
            </w:pPr>
            <w:r>
              <w:rPr>
                <w:b/>
              </w:rPr>
              <w:t>14.5 Environmental hazards:</w:t>
            </w:r>
          </w:p>
        </w:tc>
        <w:tc>
          <w:tcPr>
            <w:tcW w:w="4157" w:type="dxa"/>
            <w:tcBorders>
              <w:top w:val="nil"/>
              <w:left w:val="nil"/>
              <w:bottom w:val="nil"/>
              <w:right w:val="nil"/>
            </w:tcBorders>
          </w:tcPr>
          <w:p w14:paraId="626D7AC0" w14:textId="77777777" w:rsidR="006930E4" w:rsidRDefault="00EB5072">
            <w:pPr>
              <w:spacing w:after="0" w:line="259" w:lineRule="auto"/>
              <w:ind w:left="0" w:firstLine="0"/>
              <w:jc w:val="right"/>
            </w:pPr>
            <w:r>
              <w:t>Not environmentally hazardous for transport</w:t>
            </w:r>
          </w:p>
        </w:tc>
      </w:tr>
      <w:tr w:rsidR="006930E4" w14:paraId="2FE4FB04" w14:textId="77777777">
        <w:trPr>
          <w:trHeight w:val="272"/>
        </w:trPr>
        <w:tc>
          <w:tcPr>
            <w:tcW w:w="3732" w:type="dxa"/>
            <w:tcBorders>
              <w:top w:val="nil"/>
              <w:left w:val="nil"/>
              <w:bottom w:val="nil"/>
              <w:right w:val="nil"/>
            </w:tcBorders>
          </w:tcPr>
          <w:p w14:paraId="4B66B70C" w14:textId="77777777" w:rsidR="006930E4" w:rsidRDefault="00EB5072">
            <w:pPr>
              <w:spacing w:after="0" w:line="259" w:lineRule="auto"/>
              <w:ind w:left="0" w:firstLine="0"/>
            </w:pPr>
            <w:r>
              <w:rPr>
                <w:b/>
              </w:rPr>
              <w:t>14.6 Special precautions for user:</w:t>
            </w:r>
          </w:p>
        </w:tc>
        <w:tc>
          <w:tcPr>
            <w:tcW w:w="4157" w:type="dxa"/>
            <w:tcBorders>
              <w:top w:val="nil"/>
              <w:left w:val="nil"/>
              <w:bottom w:val="nil"/>
              <w:right w:val="nil"/>
            </w:tcBorders>
          </w:tcPr>
          <w:p w14:paraId="3E892F36" w14:textId="77777777" w:rsidR="006930E4" w:rsidRDefault="00EB5072">
            <w:pPr>
              <w:spacing w:after="0" w:line="259" w:lineRule="auto"/>
              <w:ind w:left="268" w:firstLine="0"/>
            </w:pPr>
            <w:proofErr w:type="gramStart"/>
            <w:r>
              <w:t>None additional</w:t>
            </w:r>
            <w:proofErr w:type="gramEnd"/>
          </w:p>
        </w:tc>
      </w:tr>
    </w:tbl>
    <w:p w14:paraId="7E7E9E78" w14:textId="02ABD877" w:rsidR="006930E4" w:rsidRDefault="006930E4">
      <w:pPr>
        <w:spacing w:after="914" w:line="259" w:lineRule="auto"/>
        <w:ind w:left="-11" w:firstLine="0"/>
      </w:pPr>
    </w:p>
    <w:p w14:paraId="5A924F83" w14:textId="159BF0D3" w:rsidR="006930E4" w:rsidRDefault="00BB5856">
      <w:pPr>
        <w:tabs>
          <w:tab w:val="center" w:pos="2228"/>
        </w:tabs>
        <w:ind w:left="0" w:firstLine="0"/>
      </w:pPr>
      <w:r>
        <w:rPr>
          <w:noProof/>
        </w:rPr>
        <w:lastRenderedPageBreak/>
        <w:drawing>
          <wp:anchor distT="0" distB="0" distL="114300" distR="114300" simplePos="0" relativeHeight="251675648" behindDoc="0" locked="0" layoutInCell="1" allowOverlap="1" wp14:anchorId="41D81913" wp14:editId="3792222C">
            <wp:simplePos x="0" y="0"/>
            <wp:positionH relativeFrom="margin">
              <wp:align>left</wp:align>
            </wp:positionH>
            <wp:positionV relativeFrom="paragraph">
              <wp:posOffset>-1102360</wp:posOffset>
            </wp:positionV>
            <wp:extent cx="2343150" cy="948512"/>
            <wp:effectExtent l="0" t="0" r="0" b="0"/>
            <wp:wrapNone/>
            <wp:docPr id="94058276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 name="Picture 183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150" cy="948512"/>
                    </a:xfrm>
                    <a:prstGeom prst="rect">
                      <a:avLst/>
                    </a:prstGeom>
                  </pic:spPr>
                </pic:pic>
              </a:graphicData>
            </a:graphic>
            <wp14:sizeRelH relativeFrom="margin">
              <wp14:pctWidth>0</wp14:pctWidth>
            </wp14:sizeRelH>
            <wp14:sizeRelV relativeFrom="margin">
              <wp14:pctHeight>0</wp14:pctHeight>
            </wp14:sizeRelV>
          </wp:anchor>
        </w:drawing>
      </w:r>
      <w:r w:rsidR="00EB5072">
        <w:rPr>
          <w:b/>
        </w:rPr>
        <w:t>Product:</w:t>
      </w:r>
      <w:r w:rsidR="00EB5072">
        <w:rPr>
          <w:b/>
        </w:rPr>
        <w:tab/>
      </w:r>
      <w:r w:rsidR="00EB5072">
        <w:t>Bio Laundry Liquid</w:t>
      </w:r>
    </w:p>
    <w:p w14:paraId="3A01406A" w14:textId="77777777" w:rsidR="006930E4" w:rsidRDefault="00EB5072">
      <w:pPr>
        <w:tabs>
          <w:tab w:val="center" w:pos="1456"/>
        </w:tabs>
        <w:spacing w:after="254" w:line="263" w:lineRule="auto"/>
        <w:ind w:left="-15" w:firstLine="0"/>
      </w:pPr>
      <w:r>
        <w:rPr>
          <w:b/>
        </w:rPr>
        <w:t>Version:</w:t>
      </w:r>
      <w:r>
        <w:rPr>
          <w:b/>
        </w:rPr>
        <w:tab/>
      </w:r>
      <w:r>
        <w:t>1</w:t>
      </w:r>
    </w:p>
    <w:p w14:paraId="5D10E498" w14:textId="77777777" w:rsidR="006930E4" w:rsidRDefault="00EB5072">
      <w:pPr>
        <w:spacing w:after="100" w:line="334" w:lineRule="auto"/>
        <w:ind w:left="-5" w:right="2778"/>
      </w:pPr>
      <w:r>
        <w:rPr>
          <w:b/>
        </w:rPr>
        <w:t xml:space="preserve">14.7 Transport in bulk according to Annex II of MARPOL73/78 and the IBC Code: </w:t>
      </w:r>
      <w:r>
        <w:t>Not classified</w:t>
      </w:r>
    </w:p>
    <w:p w14:paraId="6C1E7CFF" w14:textId="77777777" w:rsidR="006930E4" w:rsidRDefault="00EB5072">
      <w:pPr>
        <w:pStyle w:val="Heading1"/>
      </w:pPr>
      <w:r>
        <w:t>Section 15. Regulatory information</w:t>
      </w:r>
    </w:p>
    <w:p w14:paraId="68AE4469" w14:textId="77777777" w:rsidR="006930E4" w:rsidRDefault="00EB5072">
      <w:pPr>
        <w:spacing w:after="68" w:line="263" w:lineRule="auto"/>
        <w:ind w:left="-5" w:right="151"/>
      </w:pPr>
      <w:r>
        <w:rPr>
          <w:b/>
        </w:rPr>
        <w:t>15.1 Safety, health and environmental regulations/legislation specific for the substance or mixture</w:t>
      </w:r>
    </w:p>
    <w:p w14:paraId="00836111" w14:textId="77777777" w:rsidR="006930E4" w:rsidRDefault="00EB5072">
      <w:pPr>
        <w:tabs>
          <w:tab w:val="center" w:pos="4056"/>
        </w:tabs>
        <w:ind w:left="0" w:firstLine="0"/>
      </w:pPr>
      <w:r>
        <w:t>Water Hazard Class (WGK):</w:t>
      </w:r>
      <w:r>
        <w:tab/>
        <w:t>2</w:t>
      </w:r>
    </w:p>
    <w:p w14:paraId="4B2F7263" w14:textId="77777777" w:rsidR="006930E4" w:rsidRDefault="00EB5072">
      <w:pPr>
        <w:spacing w:after="48" w:line="263" w:lineRule="auto"/>
        <w:ind w:left="-5" w:right="151"/>
      </w:pPr>
      <w:r>
        <w:rPr>
          <w:b/>
        </w:rPr>
        <w:t>15.2 Chemical Safety Assessment</w:t>
      </w:r>
    </w:p>
    <w:p w14:paraId="7644160E" w14:textId="77777777" w:rsidR="006930E4" w:rsidRDefault="00EB5072">
      <w:pPr>
        <w:spacing w:after="358"/>
      </w:pPr>
      <w:r>
        <w:t>A Chemical Safety Assessment has not been carried out for this product.</w:t>
      </w:r>
    </w:p>
    <w:p w14:paraId="2D0F1771" w14:textId="77777777" w:rsidR="006930E4" w:rsidRDefault="00EB5072">
      <w:pPr>
        <w:pStyle w:val="Heading1"/>
        <w:spacing w:after="0"/>
      </w:pPr>
      <w:r>
        <w:t>Section 16. Other information</w:t>
      </w:r>
    </w:p>
    <w:p w14:paraId="3703035F" w14:textId="77777777" w:rsidR="006930E4" w:rsidRDefault="00EB5072">
      <w:pPr>
        <w:tabs>
          <w:tab w:val="center" w:pos="5322"/>
        </w:tabs>
        <w:spacing w:after="160" w:line="259" w:lineRule="auto"/>
        <w:ind w:left="0" w:firstLine="0"/>
      </w:pPr>
      <w:r>
        <w:rPr>
          <w:b/>
        </w:rPr>
        <w:t>Concentration % Limits:</w:t>
      </w:r>
      <w:r>
        <w:rPr>
          <w:b/>
        </w:rPr>
        <w:tab/>
      </w:r>
      <w:r>
        <w:t>EDI 1=50.00% EDI 2=14.49%</w:t>
      </w:r>
    </w:p>
    <w:p w14:paraId="09A52BA2" w14:textId="77777777" w:rsidR="006930E4" w:rsidRDefault="00EB5072">
      <w:pPr>
        <w:tabs>
          <w:tab w:val="center" w:pos="5033"/>
        </w:tabs>
        <w:spacing w:after="160" w:line="259" w:lineRule="auto"/>
        <w:ind w:left="0" w:firstLine="0"/>
      </w:pPr>
      <w:r>
        <w:rPr>
          <w:b/>
        </w:rPr>
        <w:t>Total Fractional Values:</w:t>
      </w:r>
      <w:r>
        <w:rPr>
          <w:b/>
        </w:rPr>
        <w:tab/>
      </w:r>
      <w:r>
        <w:t>EDI 1=2.00 EDI 2=6.90</w:t>
      </w:r>
    </w:p>
    <w:p w14:paraId="20878A58" w14:textId="77777777" w:rsidR="006930E4" w:rsidRDefault="00EB5072">
      <w:pPr>
        <w:spacing w:after="148" w:line="263" w:lineRule="auto"/>
        <w:ind w:left="-5" w:right="151"/>
      </w:pPr>
      <w:r>
        <w:rPr>
          <w:b/>
        </w:rPr>
        <w:t>Key to revisions:</w:t>
      </w:r>
    </w:p>
    <w:p w14:paraId="0AD3170E" w14:textId="77777777" w:rsidR="006930E4" w:rsidRDefault="00EB5072">
      <w:r>
        <w:t>Not applicable</w:t>
      </w:r>
    </w:p>
    <w:p w14:paraId="5F2839B1" w14:textId="77777777" w:rsidR="006930E4" w:rsidRDefault="00EB5072">
      <w:pPr>
        <w:spacing w:after="2" w:line="263" w:lineRule="auto"/>
        <w:ind w:left="-5" w:right="151"/>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8F60AC" wp14:editId="417C69D9">
                <wp:simplePos x="0" y="0"/>
                <wp:positionH relativeFrom="page">
                  <wp:posOffset>381000</wp:posOffset>
                </wp:positionH>
                <wp:positionV relativeFrom="page">
                  <wp:posOffset>10439400</wp:posOffset>
                </wp:positionV>
                <wp:extent cx="6794500" cy="6350"/>
                <wp:effectExtent l="0" t="0" r="0" b="0"/>
                <wp:wrapTopAndBottom/>
                <wp:docPr id="14308" name="Group 14308"/>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097" name="Shape 1097"/>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08" style="width:535pt;height:0.5pt;position:absolute;mso-position-horizontal-relative:page;mso-position-horizontal:absolute;margin-left:30pt;mso-position-vertical-relative:page;margin-top:822pt;" coordsize="67945,63">
                <v:shape id="Shape 1097" style="position:absolute;width:67945;height:0;left:0;top:0;" coordsize="6794500,0" path="m0,0l6794500,0">
                  <v:stroke weight="0.5pt" endcap="flat" joinstyle="miter" miterlimit="10" on="true" color="#000000"/>
                  <v:fill on="false" color="#000000" opacity="0"/>
                </v:shape>
                <w10:wrap type="topAndBottom"/>
              </v:group>
            </w:pict>
          </mc:Fallback>
        </mc:AlternateContent>
      </w:r>
      <w:r>
        <w:rPr>
          <w:b/>
        </w:rPr>
        <w:t>Key to abbreviations:</w:t>
      </w:r>
    </w:p>
    <w:tbl>
      <w:tblPr>
        <w:tblStyle w:val="TableGrid"/>
        <w:tblW w:w="10700" w:type="dxa"/>
        <w:tblInd w:w="-20" w:type="dxa"/>
        <w:tblCellMar>
          <w:top w:w="66" w:type="dxa"/>
          <w:left w:w="20" w:type="dxa"/>
          <w:right w:w="115" w:type="dxa"/>
        </w:tblCellMar>
        <w:tblLook w:val="04A0" w:firstRow="1" w:lastRow="0" w:firstColumn="1" w:lastColumn="0" w:noHBand="0" w:noVBand="1"/>
      </w:tblPr>
      <w:tblGrid>
        <w:gridCol w:w="3000"/>
        <w:gridCol w:w="7700"/>
      </w:tblGrid>
      <w:tr w:rsidR="006930E4" w14:paraId="0AB2527C" w14:textId="77777777">
        <w:trPr>
          <w:trHeight w:val="400"/>
        </w:trPr>
        <w:tc>
          <w:tcPr>
            <w:tcW w:w="3000" w:type="dxa"/>
            <w:tcBorders>
              <w:top w:val="single" w:sz="4" w:space="0" w:color="000000"/>
              <w:left w:val="single" w:sz="4" w:space="0" w:color="000000"/>
              <w:bottom w:val="single" w:sz="4" w:space="0" w:color="000000"/>
              <w:right w:val="single" w:sz="4" w:space="0" w:color="000000"/>
            </w:tcBorders>
          </w:tcPr>
          <w:p w14:paraId="253A31B0" w14:textId="77777777" w:rsidR="006930E4" w:rsidRDefault="00EB5072">
            <w:pPr>
              <w:spacing w:after="0" w:line="259" w:lineRule="auto"/>
              <w:ind w:left="20" w:firstLine="0"/>
            </w:pPr>
            <w:r>
              <w:rPr>
                <w:b/>
              </w:rPr>
              <w:t>Abbreviation</w:t>
            </w:r>
          </w:p>
        </w:tc>
        <w:tc>
          <w:tcPr>
            <w:tcW w:w="7700" w:type="dxa"/>
            <w:tcBorders>
              <w:top w:val="single" w:sz="4" w:space="0" w:color="000000"/>
              <w:left w:val="single" w:sz="4" w:space="0" w:color="000000"/>
              <w:bottom w:val="single" w:sz="4" w:space="0" w:color="000000"/>
              <w:right w:val="single" w:sz="4" w:space="0" w:color="000000"/>
            </w:tcBorders>
          </w:tcPr>
          <w:p w14:paraId="4491067A" w14:textId="77777777" w:rsidR="006930E4" w:rsidRDefault="00EB5072">
            <w:pPr>
              <w:spacing w:after="0" w:line="259" w:lineRule="auto"/>
              <w:ind w:left="20" w:firstLine="0"/>
            </w:pPr>
            <w:r>
              <w:rPr>
                <w:b/>
              </w:rPr>
              <w:t>Meaning</w:t>
            </w:r>
          </w:p>
        </w:tc>
      </w:tr>
      <w:tr w:rsidR="006930E4" w14:paraId="3E518AB0"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613228E" w14:textId="77777777" w:rsidR="006930E4" w:rsidRDefault="00EB5072">
            <w:pPr>
              <w:spacing w:after="0" w:line="259" w:lineRule="auto"/>
              <w:ind w:left="0" w:firstLine="0"/>
            </w:pPr>
            <w:r>
              <w:rPr>
                <w:sz w:val="16"/>
              </w:rPr>
              <w:t>Acute Tox. 4</w:t>
            </w:r>
          </w:p>
        </w:tc>
        <w:tc>
          <w:tcPr>
            <w:tcW w:w="7700" w:type="dxa"/>
            <w:tcBorders>
              <w:top w:val="single" w:sz="4" w:space="0" w:color="000000"/>
              <w:left w:val="single" w:sz="4" w:space="0" w:color="000000"/>
              <w:bottom w:val="single" w:sz="4" w:space="0" w:color="000000"/>
              <w:right w:val="single" w:sz="4" w:space="0" w:color="000000"/>
            </w:tcBorders>
          </w:tcPr>
          <w:p w14:paraId="572194AD" w14:textId="77777777" w:rsidR="006930E4" w:rsidRDefault="00EB5072">
            <w:pPr>
              <w:spacing w:after="0" w:line="259" w:lineRule="auto"/>
              <w:ind w:left="0" w:firstLine="0"/>
            </w:pPr>
            <w:r>
              <w:rPr>
                <w:sz w:val="16"/>
              </w:rPr>
              <w:t>Acute Toxicity - Oral Category 4</w:t>
            </w:r>
          </w:p>
        </w:tc>
      </w:tr>
      <w:tr w:rsidR="006930E4" w14:paraId="512E7109"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5942539C" w14:textId="77777777" w:rsidR="006930E4" w:rsidRDefault="00EB5072">
            <w:pPr>
              <w:spacing w:after="0" w:line="259" w:lineRule="auto"/>
              <w:ind w:left="0" w:firstLine="0"/>
            </w:pPr>
            <w:r>
              <w:rPr>
                <w:sz w:val="16"/>
              </w:rPr>
              <w:t>Acute Tox. 4</w:t>
            </w:r>
          </w:p>
        </w:tc>
        <w:tc>
          <w:tcPr>
            <w:tcW w:w="7700" w:type="dxa"/>
            <w:tcBorders>
              <w:top w:val="single" w:sz="4" w:space="0" w:color="000000"/>
              <w:left w:val="single" w:sz="4" w:space="0" w:color="000000"/>
              <w:bottom w:val="single" w:sz="4" w:space="0" w:color="000000"/>
              <w:right w:val="single" w:sz="4" w:space="0" w:color="000000"/>
            </w:tcBorders>
          </w:tcPr>
          <w:p w14:paraId="608E610F" w14:textId="77777777" w:rsidR="006930E4" w:rsidRDefault="00EB5072">
            <w:pPr>
              <w:spacing w:after="0" w:line="259" w:lineRule="auto"/>
              <w:ind w:left="0" w:firstLine="0"/>
            </w:pPr>
            <w:r>
              <w:rPr>
                <w:sz w:val="16"/>
              </w:rPr>
              <w:t>Acute Toxicity - Dermal Category 4</w:t>
            </w:r>
          </w:p>
        </w:tc>
      </w:tr>
      <w:tr w:rsidR="006930E4" w14:paraId="4FE89395"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DB35862" w14:textId="77777777" w:rsidR="006930E4" w:rsidRDefault="00EB5072">
            <w:pPr>
              <w:spacing w:after="0" w:line="259" w:lineRule="auto"/>
              <w:ind w:left="0" w:firstLine="0"/>
            </w:pPr>
            <w:r>
              <w:rPr>
                <w:sz w:val="16"/>
              </w:rPr>
              <w:t>Aquatic Acute 1</w:t>
            </w:r>
          </w:p>
        </w:tc>
        <w:tc>
          <w:tcPr>
            <w:tcW w:w="7700" w:type="dxa"/>
            <w:tcBorders>
              <w:top w:val="single" w:sz="4" w:space="0" w:color="000000"/>
              <w:left w:val="single" w:sz="4" w:space="0" w:color="000000"/>
              <w:bottom w:val="single" w:sz="4" w:space="0" w:color="000000"/>
              <w:right w:val="single" w:sz="4" w:space="0" w:color="000000"/>
            </w:tcBorders>
          </w:tcPr>
          <w:p w14:paraId="645299F1" w14:textId="77777777" w:rsidR="006930E4" w:rsidRDefault="00EB5072">
            <w:pPr>
              <w:spacing w:after="0" w:line="259" w:lineRule="auto"/>
              <w:ind w:left="0" w:firstLine="0"/>
            </w:pPr>
            <w:r>
              <w:rPr>
                <w:sz w:val="16"/>
              </w:rPr>
              <w:t>Hazardous to the Aquatic Environment - Acute Hazard Category 1</w:t>
            </w:r>
          </w:p>
        </w:tc>
      </w:tr>
      <w:tr w:rsidR="006930E4" w14:paraId="36702D05"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8729D96" w14:textId="77777777" w:rsidR="006930E4" w:rsidRDefault="00EB5072">
            <w:pPr>
              <w:spacing w:after="0" w:line="259" w:lineRule="auto"/>
              <w:ind w:left="0" w:firstLine="0"/>
            </w:pPr>
            <w:r>
              <w:rPr>
                <w:sz w:val="16"/>
              </w:rPr>
              <w:t>Eye Dam. 1</w:t>
            </w:r>
          </w:p>
        </w:tc>
        <w:tc>
          <w:tcPr>
            <w:tcW w:w="7700" w:type="dxa"/>
            <w:tcBorders>
              <w:top w:val="single" w:sz="4" w:space="0" w:color="000000"/>
              <w:left w:val="single" w:sz="4" w:space="0" w:color="000000"/>
              <w:bottom w:val="single" w:sz="4" w:space="0" w:color="000000"/>
              <w:right w:val="single" w:sz="4" w:space="0" w:color="000000"/>
            </w:tcBorders>
          </w:tcPr>
          <w:p w14:paraId="501450E4" w14:textId="77777777" w:rsidR="006930E4" w:rsidRDefault="00EB5072">
            <w:pPr>
              <w:spacing w:after="0" w:line="259" w:lineRule="auto"/>
              <w:ind w:left="0" w:firstLine="0"/>
            </w:pPr>
            <w:r>
              <w:rPr>
                <w:sz w:val="16"/>
              </w:rPr>
              <w:t>Eye Damage / Irritation Category 1</w:t>
            </w:r>
          </w:p>
        </w:tc>
      </w:tr>
      <w:tr w:rsidR="006930E4" w14:paraId="33560CD7"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87BEBC4" w14:textId="77777777" w:rsidR="006930E4" w:rsidRDefault="00EB5072">
            <w:pPr>
              <w:spacing w:after="0" w:line="259" w:lineRule="auto"/>
              <w:ind w:left="0" w:firstLine="0"/>
            </w:pPr>
            <w:r>
              <w:rPr>
                <w:sz w:val="16"/>
              </w:rPr>
              <w:t xml:space="preserve">Eye </w:t>
            </w:r>
            <w:proofErr w:type="spellStart"/>
            <w:r>
              <w:rPr>
                <w:sz w:val="16"/>
              </w:rPr>
              <w:t>Irrit</w:t>
            </w:r>
            <w:proofErr w:type="spellEnd"/>
            <w:r>
              <w:rPr>
                <w:sz w:val="16"/>
              </w:rPr>
              <w:t>. 2</w:t>
            </w:r>
          </w:p>
        </w:tc>
        <w:tc>
          <w:tcPr>
            <w:tcW w:w="7700" w:type="dxa"/>
            <w:tcBorders>
              <w:top w:val="single" w:sz="4" w:space="0" w:color="000000"/>
              <w:left w:val="single" w:sz="4" w:space="0" w:color="000000"/>
              <w:bottom w:val="single" w:sz="4" w:space="0" w:color="000000"/>
              <w:right w:val="single" w:sz="4" w:space="0" w:color="000000"/>
            </w:tcBorders>
          </w:tcPr>
          <w:p w14:paraId="1510749B" w14:textId="77777777" w:rsidR="006930E4" w:rsidRDefault="00EB5072">
            <w:pPr>
              <w:spacing w:after="0" w:line="259" w:lineRule="auto"/>
              <w:ind w:left="0" w:firstLine="0"/>
            </w:pPr>
            <w:r>
              <w:rPr>
                <w:sz w:val="16"/>
              </w:rPr>
              <w:t>Eye Damage / Irritation Category 2</w:t>
            </w:r>
          </w:p>
        </w:tc>
      </w:tr>
      <w:tr w:rsidR="006930E4" w14:paraId="4FBEEF25"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737663B" w14:textId="77777777" w:rsidR="006930E4" w:rsidRDefault="00EB5072">
            <w:pPr>
              <w:spacing w:after="0" w:line="259" w:lineRule="auto"/>
              <w:ind w:left="0" w:firstLine="0"/>
            </w:pPr>
            <w:r>
              <w:rPr>
                <w:sz w:val="16"/>
              </w:rPr>
              <w:t>H302</w:t>
            </w:r>
          </w:p>
        </w:tc>
        <w:tc>
          <w:tcPr>
            <w:tcW w:w="7700" w:type="dxa"/>
            <w:tcBorders>
              <w:top w:val="single" w:sz="4" w:space="0" w:color="000000"/>
              <w:left w:val="single" w:sz="4" w:space="0" w:color="000000"/>
              <w:bottom w:val="single" w:sz="4" w:space="0" w:color="000000"/>
              <w:right w:val="single" w:sz="4" w:space="0" w:color="000000"/>
            </w:tcBorders>
          </w:tcPr>
          <w:p w14:paraId="73599BE7" w14:textId="77777777" w:rsidR="006930E4" w:rsidRDefault="00EB5072">
            <w:pPr>
              <w:spacing w:after="0" w:line="259" w:lineRule="auto"/>
              <w:ind w:left="0" w:firstLine="0"/>
            </w:pPr>
            <w:r>
              <w:rPr>
                <w:sz w:val="16"/>
              </w:rPr>
              <w:t>Harmful if swallowed.</w:t>
            </w:r>
          </w:p>
        </w:tc>
      </w:tr>
      <w:tr w:rsidR="006930E4" w14:paraId="284E5E9D"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6AE92C97" w14:textId="77777777" w:rsidR="006930E4" w:rsidRDefault="00EB5072">
            <w:pPr>
              <w:spacing w:after="0" w:line="259" w:lineRule="auto"/>
              <w:ind w:left="0" w:firstLine="0"/>
            </w:pPr>
            <w:r>
              <w:rPr>
                <w:sz w:val="16"/>
              </w:rPr>
              <w:t>H312</w:t>
            </w:r>
          </w:p>
        </w:tc>
        <w:tc>
          <w:tcPr>
            <w:tcW w:w="7700" w:type="dxa"/>
            <w:tcBorders>
              <w:top w:val="single" w:sz="4" w:space="0" w:color="000000"/>
              <w:left w:val="single" w:sz="4" w:space="0" w:color="000000"/>
              <w:bottom w:val="single" w:sz="4" w:space="0" w:color="000000"/>
              <w:right w:val="single" w:sz="4" w:space="0" w:color="000000"/>
            </w:tcBorders>
          </w:tcPr>
          <w:p w14:paraId="0E608802" w14:textId="77777777" w:rsidR="006930E4" w:rsidRDefault="00EB5072">
            <w:pPr>
              <w:spacing w:after="0" w:line="259" w:lineRule="auto"/>
              <w:ind w:left="0" w:firstLine="0"/>
            </w:pPr>
            <w:r>
              <w:rPr>
                <w:sz w:val="16"/>
              </w:rPr>
              <w:t>Harmful in contact with skin.</w:t>
            </w:r>
          </w:p>
        </w:tc>
      </w:tr>
      <w:tr w:rsidR="006930E4" w14:paraId="0DD1CAAA"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6190751D" w14:textId="77777777" w:rsidR="006930E4" w:rsidRDefault="00EB5072">
            <w:pPr>
              <w:spacing w:after="0" w:line="259" w:lineRule="auto"/>
              <w:ind w:left="0" w:firstLine="0"/>
            </w:pPr>
            <w:r>
              <w:rPr>
                <w:sz w:val="16"/>
              </w:rPr>
              <w:t>H315</w:t>
            </w:r>
          </w:p>
        </w:tc>
        <w:tc>
          <w:tcPr>
            <w:tcW w:w="7700" w:type="dxa"/>
            <w:tcBorders>
              <w:top w:val="single" w:sz="4" w:space="0" w:color="000000"/>
              <w:left w:val="single" w:sz="4" w:space="0" w:color="000000"/>
              <w:bottom w:val="single" w:sz="4" w:space="0" w:color="000000"/>
              <w:right w:val="single" w:sz="4" w:space="0" w:color="000000"/>
            </w:tcBorders>
          </w:tcPr>
          <w:p w14:paraId="7DE9CFB2" w14:textId="77777777" w:rsidR="006930E4" w:rsidRDefault="00EB5072">
            <w:pPr>
              <w:spacing w:after="0" w:line="259" w:lineRule="auto"/>
              <w:ind w:left="0" w:firstLine="0"/>
            </w:pPr>
            <w:r>
              <w:rPr>
                <w:sz w:val="16"/>
              </w:rPr>
              <w:t>Causes skin irritation.</w:t>
            </w:r>
          </w:p>
        </w:tc>
      </w:tr>
      <w:tr w:rsidR="006930E4" w14:paraId="58C9618D"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44589DEB" w14:textId="77777777" w:rsidR="006930E4" w:rsidRDefault="00EB5072">
            <w:pPr>
              <w:spacing w:after="0" w:line="259" w:lineRule="auto"/>
              <w:ind w:left="0" w:firstLine="0"/>
            </w:pPr>
            <w:r>
              <w:rPr>
                <w:sz w:val="16"/>
              </w:rPr>
              <w:t>H317</w:t>
            </w:r>
          </w:p>
        </w:tc>
        <w:tc>
          <w:tcPr>
            <w:tcW w:w="7700" w:type="dxa"/>
            <w:tcBorders>
              <w:top w:val="single" w:sz="4" w:space="0" w:color="000000"/>
              <w:left w:val="single" w:sz="4" w:space="0" w:color="000000"/>
              <w:bottom w:val="single" w:sz="4" w:space="0" w:color="000000"/>
              <w:right w:val="single" w:sz="4" w:space="0" w:color="000000"/>
            </w:tcBorders>
          </w:tcPr>
          <w:p w14:paraId="16AF2920" w14:textId="77777777" w:rsidR="006930E4" w:rsidRDefault="00EB5072">
            <w:pPr>
              <w:spacing w:after="0" w:line="259" w:lineRule="auto"/>
              <w:ind w:left="0" w:firstLine="0"/>
            </w:pPr>
            <w:r>
              <w:rPr>
                <w:sz w:val="16"/>
              </w:rPr>
              <w:t>May cause an allergic skin reaction.</w:t>
            </w:r>
          </w:p>
        </w:tc>
      </w:tr>
      <w:tr w:rsidR="006930E4" w14:paraId="319BD937"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40B04F84" w14:textId="77777777" w:rsidR="006930E4" w:rsidRDefault="00EB5072">
            <w:pPr>
              <w:spacing w:after="0" w:line="259" w:lineRule="auto"/>
              <w:ind w:left="0" w:firstLine="0"/>
            </w:pPr>
            <w:r>
              <w:rPr>
                <w:sz w:val="16"/>
              </w:rPr>
              <w:t>H318</w:t>
            </w:r>
          </w:p>
        </w:tc>
        <w:tc>
          <w:tcPr>
            <w:tcW w:w="7700" w:type="dxa"/>
            <w:tcBorders>
              <w:top w:val="single" w:sz="4" w:space="0" w:color="000000"/>
              <w:left w:val="single" w:sz="4" w:space="0" w:color="000000"/>
              <w:bottom w:val="single" w:sz="4" w:space="0" w:color="000000"/>
              <w:right w:val="single" w:sz="4" w:space="0" w:color="000000"/>
            </w:tcBorders>
          </w:tcPr>
          <w:p w14:paraId="46E74701" w14:textId="77777777" w:rsidR="006930E4" w:rsidRDefault="00EB5072">
            <w:pPr>
              <w:spacing w:after="0" w:line="259" w:lineRule="auto"/>
              <w:ind w:left="0" w:firstLine="0"/>
            </w:pPr>
            <w:r>
              <w:rPr>
                <w:sz w:val="16"/>
              </w:rPr>
              <w:t>Causes serious eye damage.</w:t>
            </w:r>
          </w:p>
        </w:tc>
      </w:tr>
      <w:tr w:rsidR="006930E4" w14:paraId="59936988"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42E8E361" w14:textId="77777777" w:rsidR="006930E4" w:rsidRDefault="00EB5072">
            <w:pPr>
              <w:spacing w:after="0" w:line="259" w:lineRule="auto"/>
              <w:ind w:left="0" w:firstLine="0"/>
            </w:pPr>
            <w:r>
              <w:rPr>
                <w:sz w:val="16"/>
              </w:rPr>
              <w:t>H319</w:t>
            </w:r>
          </w:p>
        </w:tc>
        <w:tc>
          <w:tcPr>
            <w:tcW w:w="7700" w:type="dxa"/>
            <w:tcBorders>
              <w:top w:val="single" w:sz="4" w:space="0" w:color="000000"/>
              <w:left w:val="single" w:sz="4" w:space="0" w:color="000000"/>
              <w:bottom w:val="single" w:sz="4" w:space="0" w:color="000000"/>
              <w:right w:val="single" w:sz="4" w:space="0" w:color="000000"/>
            </w:tcBorders>
          </w:tcPr>
          <w:p w14:paraId="7B67D641" w14:textId="77777777" w:rsidR="006930E4" w:rsidRDefault="00EB5072">
            <w:pPr>
              <w:spacing w:after="0" w:line="259" w:lineRule="auto"/>
              <w:ind w:left="0" w:firstLine="0"/>
            </w:pPr>
            <w:r>
              <w:rPr>
                <w:sz w:val="16"/>
              </w:rPr>
              <w:t>Causes serious eye irritation.</w:t>
            </w:r>
          </w:p>
        </w:tc>
      </w:tr>
      <w:tr w:rsidR="006930E4" w14:paraId="7196E718"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744723B" w14:textId="77777777" w:rsidR="006930E4" w:rsidRDefault="00EB5072">
            <w:pPr>
              <w:spacing w:after="0" w:line="259" w:lineRule="auto"/>
              <w:ind w:left="0" w:firstLine="0"/>
            </w:pPr>
            <w:r>
              <w:rPr>
                <w:sz w:val="16"/>
              </w:rPr>
              <w:t>H335</w:t>
            </w:r>
          </w:p>
        </w:tc>
        <w:tc>
          <w:tcPr>
            <w:tcW w:w="7700" w:type="dxa"/>
            <w:tcBorders>
              <w:top w:val="single" w:sz="4" w:space="0" w:color="000000"/>
              <w:left w:val="single" w:sz="4" w:space="0" w:color="000000"/>
              <w:bottom w:val="single" w:sz="4" w:space="0" w:color="000000"/>
              <w:right w:val="single" w:sz="4" w:space="0" w:color="000000"/>
            </w:tcBorders>
          </w:tcPr>
          <w:p w14:paraId="67DF0385" w14:textId="77777777" w:rsidR="006930E4" w:rsidRDefault="00EB5072">
            <w:pPr>
              <w:spacing w:after="0" w:line="259" w:lineRule="auto"/>
              <w:ind w:left="0" w:firstLine="0"/>
            </w:pPr>
            <w:r>
              <w:rPr>
                <w:sz w:val="16"/>
              </w:rPr>
              <w:t>May cause respiratory irritation.</w:t>
            </w:r>
          </w:p>
        </w:tc>
      </w:tr>
      <w:tr w:rsidR="006930E4" w14:paraId="18080CE1"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452C857F" w14:textId="77777777" w:rsidR="006930E4" w:rsidRDefault="00EB5072">
            <w:pPr>
              <w:spacing w:after="0" w:line="259" w:lineRule="auto"/>
              <w:ind w:left="0" w:firstLine="0"/>
            </w:pPr>
            <w:r>
              <w:rPr>
                <w:sz w:val="16"/>
              </w:rPr>
              <w:t>H400</w:t>
            </w:r>
          </w:p>
        </w:tc>
        <w:tc>
          <w:tcPr>
            <w:tcW w:w="7700" w:type="dxa"/>
            <w:tcBorders>
              <w:top w:val="single" w:sz="4" w:space="0" w:color="000000"/>
              <w:left w:val="single" w:sz="4" w:space="0" w:color="000000"/>
              <w:bottom w:val="single" w:sz="4" w:space="0" w:color="000000"/>
              <w:right w:val="single" w:sz="4" w:space="0" w:color="000000"/>
            </w:tcBorders>
          </w:tcPr>
          <w:p w14:paraId="580A23B0" w14:textId="77777777" w:rsidR="006930E4" w:rsidRDefault="00EB5072">
            <w:pPr>
              <w:spacing w:after="0" w:line="259" w:lineRule="auto"/>
              <w:ind w:left="0" w:firstLine="0"/>
            </w:pPr>
            <w:r>
              <w:rPr>
                <w:sz w:val="16"/>
              </w:rPr>
              <w:t>Very toxic to aquatic life.</w:t>
            </w:r>
          </w:p>
        </w:tc>
      </w:tr>
      <w:tr w:rsidR="006930E4" w14:paraId="1F3EE387"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7E2C379" w14:textId="77777777" w:rsidR="006930E4" w:rsidRDefault="00EB5072">
            <w:pPr>
              <w:spacing w:after="0" w:line="259" w:lineRule="auto"/>
              <w:ind w:left="0" w:firstLine="0"/>
            </w:pPr>
            <w:r>
              <w:rPr>
                <w:sz w:val="16"/>
              </w:rPr>
              <w:t>P261</w:t>
            </w:r>
          </w:p>
        </w:tc>
        <w:tc>
          <w:tcPr>
            <w:tcW w:w="7700" w:type="dxa"/>
            <w:tcBorders>
              <w:top w:val="single" w:sz="4" w:space="0" w:color="000000"/>
              <w:left w:val="single" w:sz="4" w:space="0" w:color="000000"/>
              <w:bottom w:val="single" w:sz="4" w:space="0" w:color="000000"/>
              <w:right w:val="single" w:sz="4" w:space="0" w:color="000000"/>
            </w:tcBorders>
          </w:tcPr>
          <w:p w14:paraId="2171A11F" w14:textId="77777777" w:rsidR="006930E4" w:rsidRDefault="00EB5072">
            <w:pPr>
              <w:spacing w:after="0" w:line="259" w:lineRule="auto"/>
              <w:ind w:left="0" w:firstLine="0"/>
            </w:pPr>
            <w:r>
              <w:rPr>
                <w:sz w:val="16"/>
              </w:rPr>
              <w:t>Avoid breathing vapour or dust.</w:t>
            </w:r>
          </w:p>
        </w:tc>
      </w:tr>
      <w:tr w:rsidR="006930E4" w14:paraId="6F03B599"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4AAB6D89" w14:textId="77777777" w:rsidR="006930E4" w:rsidRDefault="00EB5072">
            <w:pPr>
              <w:spacing w:after="0" w:line="259" w:lineRule="auto"/>
              <w:ind w:left="0" w:firstLine="0"/>
            </w:pPr>
            <w:r>
              <w:rPr>
                <w:sz w:val="16"/>
              </w:rPr>
              <w:t>P264</w:t>
            </w:r>
          </w:p>
        </w:tc>
        <w:tc>
          <w:tcPr>
            <w:tcW w:w="7700" w:type="dxa"/>
            <w:tcBorders>
              <w:top w:val="single" w:sz="4" w:space="0" w:color="000000"/>
              <w:left w:val="single" w:sz="4" w:space="0" w:color="000000"/>
              <w:bottom w:val="single" w:sz="4" w:space="0" w:color="000000"/>
              <w:right w:val="single" w:sz="4" w:space="0" w:color="000000"/>
            </w:tcBorders>
          </w:tcPr>
          <w:p w14:paraId="2D960327" w14:textId="77777777" w:rsidR="006930E4" w:rsidRDefault="00EB5072">
            <w:pPr>
              <w:spacing w:after="0" w:line="259" w:lineRule="auto"/>
              <w:ind w:left="0" w:firstLine="0"/>
            </w:pPr>
            <w:r>
              <w:rPr>
                <w:sz w:val="16"/>
              </w:rPr>
              <w:t>Wash hands and other contacted skin thoroughly after handling.</w:t>
            </w:r>
          </w:p>
        </w:tc>
      </w:tr>
      <w:tr w:rsidR="006930E4" w14:paraId="64BD7411"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C5AA4E4" w14:textId="77777777" w:rsidR="006930E4" w:rsidRDefault="00EB5072">
            <w:pPr>
              <w:spacing w:after="0" w:line="259" w:lineRule="auto"/>
              <w:ind w:left="0" w:firstLine="0"/>
            </w:pPr>
            <w:r>
              <w:rPr>
                <w:sz w:val="16"/>
              </w:rPr>
              <w:t>P270</w:t>
            </w:r>
          </w:p>
        </w:tc>
        <w:tc>
          <w:tcPr>
            <w:tcW w:w="7700" w:type="dxa"/>
            <w:tcBorders>
              <w:top w:val="single" w:sz="4" w:space="0" w:color="000000"/>
              <w:left w:val="single" w:sz="4" w:space="0" w:color="000000"/>
              <w:bottom w:val="single" w:sz="4" w:space="0" w:color="000000"/>
              <w:right w:val="single" w:sz="4" w:space="0" w:color="000000"/>
            </w:tcBorders>
          </w:tcPr>
          <w:p w14:paraId="3C74B7D6" w14:textId="77777777" w:rsidR="006930E4" w:rsidRDefault="00EB5072">
            <w:pPr>
              <w:spacing w:after="0" w:line="259" w:lineRule="auto"/>
              <w:ind w:left="0" w:firstLine="0"/>
            </w:pPr>
            <w:r>
              <w:rPr>
                <w:sz w:val="16"/>
              </w:rPr>
              <w:t>Do not eat, drink or smoke when using this product.</w:t>
            </w:r>
          </w:p>
        </w:tc>
      </w:tr>
      <w:tr w:rsidR="006930E4" w14:paraId="207C0903"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531A9C85" w14:textId="77777777" w:rsidR="006930E4" w:rsidRDefault="00EB5072">
            <w:pPr>
              <w:spacing w:after="0" w:line="259" w:lineRule="auto"/>
              <w:ind w:left="0" w:firstLine="0"/>
            </w:pPr>
            <w:r>
              <w:rPr>
                <w:sz w:val="16"/>
              </w:rPr>
              <w:t>P271</w:t>
            </w:r>
          </w:p>
        </w:tc>
        <w:tc>
          <w:tcPr>
            <w:tcW w:w="7700" w:type="dxa"/>
            <w:tcBorders>
              <w:top w:val="single" w:sz="4" w:space="0" w:color="000000"/>
              <w:left w:val="single" w:sz="4" w:space="0" w:color="000000"/>
              <w:bottom w:val="single" w:sz="4" w:space="0" w:color="000000"/>
              <w:right w:val="single" w:sz="4" w:space="0" w:color="000000"/>
            </w:tcBorders>
          </w:tcPr>
          <w:p w14:paraId="3EF38D2F" w14:textId="77777777" w:rsidR="006930E4" w:rsidRDefault="00EB5072">
            <w:pPr>
              <w:spacing w:after="0" w:line="259" w:lineRule="auto"/>
              <w:ind w:left="0" w:firstLine="0"/>
            </w:pPr>
            <w:r>
              <w:rPr>
                <w:sz w:val="16"/>
              </w:rPr>
              <w:t>Use only outdoors or in a well-ventilated area.</w:t>
            </w:r>
          </w:p>
        </w:tc>
      </w:tr>
      <w:tr w:rsidR="006930E4" w14:paraId="77AB3898"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51726FC3" w14:textId="77777777" w:rsidR="006930E4" w:rsidRDefault="00EB5072">
            <w:pPr>
              <w:spacing w:after="0" w:line="259" w:lineRule="auto"/>
              <w:ind w:left="0" w:firstLine="0"/>
            </w:pPr>
            <w:r>
              <w:rPr>
                <w:sz w:val="16"/>
              </w:rPr>
              <w:t>P272</w:t>
            </w:r>
          </w:p>
        </w:tc>
        <w:tc>
          <w:tcPr>
            <w:tcW w:w="7700" w:type="dxa"/>
            <w:tcBorders>
              <w:top w:val="single" w:sz="4" w:space="0" w:color="000000"/>
              <w:left w:val="single" w:sz="4" w:space="0" w:color="000000"/>
              <w:bottom w:val="single" w:sz="4" w:space="0" w:color="000000"/>
              <w:right w:val="single" w:sz="4" w:space="0" w:color="000000"/>
            </w:tcBorders>
          </w:tcPr>
          <w:p w14:paraId="2E36641B" w14:textId="77777777" w:rsidR="006930E4" w:rsidRDefault="00EB5072">
            <w:pPr>
              <w:spacing w:after="0" w:line="259" w:lineRule="auto"/>
              <w:ind w:left="0" w:firstLine="0"/>
            </w:pPr>
            <w:r>
              <w:rPr>
                <w:sz w:val="16"/>
              </w:rPr>
              <w:t>Contaminated work clothing should not be allowed out of the workplace.</w:t>
            </w:r>
          </w:p>
        </w:tc>
      </w:tr>
      <w:tr w:rsidR="006930E4" w14:paraId="0F34A915"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EA728C9" w14:textId="77777777" w:rsidR="006930E4" w:rsidRDefault="00EB5072">
            <w:pPr>
              <w:spacing w:after="0" w:line="259" w:lineRule="auto"/>
              <w:ind w:left="0" w:firstLine="0"/>
            </w:pPr>
            <w:r>
              <w:rPr>
                <w:sz w:val="16"/>
              </w:rPr>
              <w:t>P273</w:t>
            </w:r>
          </w:p>
        </w:tc>
        <w:tc>
          <w:tcPr>
            <w:tcW w:w="7700" w:type="dxa"/>
            <w:tcBorders>
              <w:top w:val="single" w:sz="4" w:space="0" w:color="000000"/>
              <w:left w:val="single" w:sz="4" w:space="0" w:color="000000"/>
              <w:bottom w:val="single" w:sz="4" w:space="0" w:color="000000"/>
              <w:right w:val="single" w:sz="4" w:space="0" w:color="000000"/>
            </w:tcBorders>
          </w:tcPr>
          <w:p w14:paraId="6DD493BD" w14:textId="77777777" w:rsidR="006930E4" w:rsidRDefault="00EB5072">
            <w:pPr>
              <w:spacing w:after="0" w:line="259" w:lineRule="auto"/>
              <w:ind w:left="0" w:firstLine="0"/>
            </w:pPr>
            <w:r>
              <w:rPr>
                <w:sz w:val="16"/>
              </w:rPr>
              <w:t>Avoid release to the environment.</w:t>
            </w:r>
          </w:p>
        </w:tc>
      </w:tr>
      <w:tr w:rsidR="006930E4" w14:paraId="6C10C189"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2474200" w14:textId="77777777" w:rsidR="006930E4" w:rsidRDefault="00EB5072">
            <w:pPr>
              <w:spacing w:after="0" w:line="259" w:lineRule="auto"/>
              <w:ind w:left="0" w:firstLine="0"/>
            </w:pPr>
            <w:r>
              <w:rPr>
                <w:sz w:val="16"/>
              </w:rPr>
              <w:t>P280</w:t>
            </w:r>
          </w:p>
        </w:tc>
        <w:tc>
          <w:tcPr>
            <w:tcW w:w="7700" w:type="dxa"/>
            <w:tcBorders>
              <w:top w:val="single" w:sz="4" w:space="0" w:color="000000"/>
              <w:left w:val="single" w:sz="4" w:space="0" w:color="000000"/>
              <w:bottom w:val="single" w:sz="4" w:space="0" w:color="000000"/>
              <w:right w:val="single" w:sz="4" w:space="0" w:color="000000"/>
            </w:tcBorders>
          </w:tcPr>
          <w:p w14:paraId="32BBDCC2" w14:textId="77777777" w:rsidR="006930E4" w:rsidRDefault="00EB5072">
            <w:pPr>
              <w:spacing w:after="0" w:line="259" w:lineRule="auto"/>
              <w:ind w:left="0" w:firstLine="0"/>
            </w:pPr>
            <w:r>
              <w:rPr>
                <w:sz w:val="16"/>
              </w:rPr>
              <w:t>Wear protective gloves/eye protection/face protection.</w:t>
            </w:r>
          </w:p>
        </w:tc>
      </w:tr>
      <w:tr w:rsidR="006930E4" w14:paraId="47AA3F48"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59DD9469" w14:textId="77777777" w:rsidR="006930E4" w:rsidRDefault="00EB5072">
            <w:pPr>
              <w:spacing w:after="0" w:line="259" w:lineRule="auto"/>
              <w:ind w:left="0" w:firstLine="0"/>
            </w:pPr>
            <w:r>
              <w:rPr>
                <w:sz w:val="16"/>
              </w:rPr>
              <w:lastRenderedPageBreak/>
              <w:t>P301/312</w:t>
            </w:r>
          </w:p>
        </w:tc>
        <w:tc>
          <w:tcPr>
            <w:tcW w:w="7700" w:type="dxa"/>
            <w:tcBorders>
              <w:top w:val="single" w:sz="4" w:space="0" w:color="000000"/>
              <w:left w:val="single" w:sz="4" w:space="0" w:color="000000"/>
              <w:bottom w:val="single" w:sz="4" w:space="0" w:color="000000"/>
              <w:right w:val="single" w:sz="4" w:space="0" w:color="000000"/>
            </w:tcBorders>
          </w:tcPr>
          <w:p w14:paraId="249372DD" w14:textId="77777777" w:rsidR="006930E4" w:rsidRDefault="00EB5072">
            <w:pPr>
              <w:spacing w:after="0" w:line="259" w:lineRule="auto"/>
              <w:ind w:left="0" w:firstLine="0"/>
            </w:pPr>
            <w:r>
              <w:rPr>
                <w:sz w:val="16"/>
              </w:rPr>
              <w:t>IF SWALLOWED: call a POISON CENTER or doctor/physician if you feel unwell.</w:t>
            </w:r>
          </w:p>
        </w:tc>
      </w:tr>
      <w:tr w:rsidR="006930E4" w14:paraId="3BEC77F0"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694A936E" w14:textId="77777777" w:rsidR="006930E4" w:rsidRDefault="00EB5072">
            <w:pPr>
              <w:spacing w:after="0" w:line="259" w:lineRule="auto"/>
              <w:ind w:left="0" w:firstLine="0"/>
            </w:pPr>
            <w:r>
              <w:rPr>
                <w:sz w:val="16"/>
              </w:rPr>
              <w:t>P302/352</w:t>
            </w:r>
          </w:p>
        </w:tc>
        <w:tc>
          <w:tcPr>
            <w:tcW w:w="7700" w:type="dxa"/>
            <w:tcBorders>
              <w:top w:val="single" w:sz="4" w:space="0" w:color="000000"/>
              <w:left w:val="single" w:sz="4" w:space="0" w:color="000000"/>
              <w:bottom w:val="single" w:sz="4" w:space="0" w:color="000000"/>
              <w:right w:val="single" w:sz="4" w:space="0" w:color="000000"/>
            </w:tcBorders>
          </w:tcPr>
          <w:p w14:paraId="6D06E0D7" w14:textId="77777777" w:rsidR="006930E4" w:rsidRDefault="00EB5072">
            <w:pPr>
              <w:spacing w:after="0" w:line="259" w:lineRule="auto"/>
              <w:ind w:left="0" w:firstLine="0"/>
            </w:pPr>
            <w:r>
              <w:rPr>
                <w:sz w:val="16"/>
              </w:rPr>
              <w:t>IF ON SKIN: Wash with plenty of soap and water.</w:t>
            </w:r>
          </w:p>
        </w:tc>
      </w:tr>
      <w:tr w:rsidR="006930E4" w14:paraId="7365FF96"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79C21850" w14:textId="77777777" w:rsidR="006930E4" w:rsidRDefault="00EB5072">
            <w:pPr>
              <w:spacing w:after="0" w:line="259" w:lineRule="auto"/>
              <w:ind w:left="0" w:firstLine="0"/>
            </w:pPr>
            <w:r>
              <w:rPr>
                <w:sz w:val="16"/>
              </w:rPr>
              <w:t>P304/340</w:t>
            </w:r>
          </w:p>
        </w:tc>
        <w:tc>
          <w:tcPr>
            <w:tcW w:w="7700" w:type="dxa"/>
            <w:tcBorders>
              <w:top w:val="single" w:sz="4" w:space="0" w:color="000000"/>
              <w:left w:val="single" w:sz="4" w:space="0" w:color="000000"/>
              <w:bottom w:val="single" w:sz="4" w:space="0" w:color="000000"/>
              <w:right w:val="single" w:sz="4" w:space="0" w:color="000000"/>
            </w:tcBorders>
          </w:tcPr>
          <w:p w14:paraId="262BA502" w14:textId="77777777" w:rsidR="006930E4" w:rsidRDefault="00EB5072">
            <w:pPr>
              <w:spacing w:after="0" w:line="259" w:lineRule="auto"/>
              <w:ind w:left="0" w:firstLine="0"/>
            </w:pPr>
            <w:r>
              <w:rPr>
                <w:sz w:val="16"/>
              </w:rPr>
              <w:t>IF INHALED: Remove victim to fresh air and keep at rest in a position comfortable for breathing.</w:t>
            </w:r>
          </w:p>
        </w:tc>
      </w:tr>
    </w:tbl>
    <w:p w14:paraId="2B0B10BC" w14:textId="77777777" w:rsidR="006930E4" w:rsidRDefault="00EB5072">
      <w:pPr>
        <w:spacing w:after="95" w:line="259" w:lineRule="auto"/>
        <w:ind w:left="-20" w:firstLine="0"/>
      </w:pPr>
      <w:r>
        <w:rPr>
          <w:rFonts w:ascii="Calibri" w:eastAsia="Calibri" w:hAnsi="Calibri" w:cs="Calibri"/>
          <w:noProof/>
          <w:sz w:val="22"/>
        </w:rPr>
        <mc:AlternateContent>
          <mc:Choice Requires="wpg">
            <w:drawing>
              <wp:inline distT="0" distB="0" distL="0" distR="0" wp14:anchorId="5CF57FA0" wp14:editId="512DF624">
                <wp:extent cx="6794500" cy="6350"/>
                <wp:effectExtent l="0" t="0" r="0" b="0"/>
                <wp:docPr id="14307" name="Group 14307"/>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1096" name="Shape 1096"/>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7" style="width:535pt;height:0.5pt;mso-position-horizontal-relative:char;mso-position-vertical-relative:line" coordsize="67945,63">
                <v:shape id="Shape 1096" style="position:absolute;width:67945;height:0;left:0;top:0;" coordsize="6794500,0" path="m0,0l6794500,0">
                  <v:stroke weight="0.5pt" endcap="flat" joinstyle="miter" miterlimit="10" on="true" color="#000000"/>
                  <v:fill on="false" color="#000000" opacity="0"/>
                </v:shape>
              </v:group>
            </w:pict>
          </mc:Fallback>
        </mc:AlternateContent>
      </w:r>
    </w:p>
    <w:p w14:paraId="628DBDDB" w14:textId="77777777" w:rsidR="006930E4" w:rsidRDefault="00EB5072">
      <w:pPr>
        <w:ind w:left="2014"/>
      </w:pPr>
      <w:r>
        <w:t>R &amp; D Products (UK) Ltd, Victoria Mills, Westgate, Cleckheaton, BD19 5DR</w:t>
      </w:r>
    </w:p>
    <w:p w14:paraId="72B97849" w14:textId="77777777" w:rsidR="006930E4" w:rsidRDefault="006930E4">
      <w:pPr>
        <w:sectPr w:rsidR="006930E4">
          <w:headerReference w:type="even" r:id="rId12"/>
          <w:headerReference w:type="default" r:id="rId13"/>
          <w:headerReference w:type="first" r:id="rId14"/>
          <w:pgSz w:w="11900" w:h="16840"/>
          <w:pgMar w:top="414" w:right="576" w:bottom="482" w:left="620" w:header="156" w:footer="720" w:gutter="0"/>
          <w:cols w:space="720"/>
          <w:titlePg/>
        </w:sectPr>
      </w:pPr>
    </w:p>
    <w:p w14:paraId="504880C7" w14:textId="77777777" w:rsidR="006930E4" w:rsidRDefault="00EB5072">
      <w:pPr>
        <w:pStyle w:val="Heading1"/>
        <w:spacing w:after="0"/>
        <w:ind w:left="529" w:right="0" w:firstLine="0"/>
      </w:pPr>
      <w:r>
        <w:rPr>
          <w:sz w:val="28"/>
          <w:u w:val="none"/>
        </w:rPr>
        <w:lastRenderedPageBreak/>
        <w:t>SAFETY DATA SHEET</w:t>
      </w:r>
    </w:p>
    <w:p w14:paraId="088140AB" w14:textId="77777777" w:rsidR="006930E4" w:rsidRDefault="00EB5072">
      <w:pPr>
        <w:spacing w:after="152" w:line="259" w:lineRule="auto"/>
        <w:ind w:left="529" w:firstLine="0"/>
        <w:jc w:val="center"/>
      </w:pPr>
      <w:r>
        <w:t>In accordance with REACH Regulation EC No.1907/2006</w:t>
      </w:r>
    </w:p>
    <w:p w14:paraId="619A8296" w14:textId="77777777" w:rsidR="006930E4" w:rsidRDefault="00EB5072">
      <w:pPr>
        <w:tabs>
          <w:tab w:val="center" w:pos="2228"/>
        </w:tabs>
        <w:ind w:left="0" w:firstLine="0"/>
      </w:pPr>
      <w:r>
        <w:rPr>
          <w:b/>
        </w:rPr>
        <w:t>Product:</w:t>
      </w:r>
      <w:r>
        <w:rPr>
          <w:b/>
        </w:rPr>
        <w:tab/>
      </w:r>
      <w:r>
        <w:t>Bio Laundry Liquid</w:t>
      </w:r>
    </w:p>
    <w:p w14:paraId="7F90A39B" w14:textId="77777777" w:rsidR="006930E4" w:rsidRDefault="00EB5072">
      <w:pPr>
        <w:tabs>
          <w:tab w:val="center" w:pos="1456"/>
        </w:tabs>
        <w:spacing w:after="2" w:line="263" w:lineRule="auto"/>
        <w:ind w:left="-15" w:firstLine="0"/>
      </w:pPr>
      <w:r>
        <w:rPr>
          <w:noProof/>
        </w:rPr>
        <w:drawing>
          <wp:anchor distT="0" distB="0" distL="114300" distR="114300" simplePos="0" relativeHeight="251662336" behindDoc="0" locked="0" layoutInCell="1" allowOverlap="0" wp14:anchorId="6B4894D3" wp14:editId="5A824302">
            <wp:simplePos x="0" y="0"/>
            <wp:positionH relativeFrom="page">
              <wp:posOffset>394251</wp:posOffset>
            </wp:positionH>
            <wp:positionV relativeFrom="page">
              <wp:posOffset>365048</wp:posOffset>
            </wp:positionV>
            <wp:extent cx="1666201" cy="503753"/>
            <wp:effectExtent l="0" t="0" r="0" b="0"/>
            <wp:wrapTopAndBottom/>
            <wp:docPr id="1282" name="Picture 1282"/>
            <wp:cNvGraphicFramePr/>
            <a:graphic xmlns:a="http://schemas.openxmlformats.org/drawingml/2006/main">
              <a:graphicData uri="http://schemas.openxmlformats.org/drawingml/2006/picture">
                <pic:pic xmlns:pic="http://schemas.openxmlformats.org/drawingml/2006/picture">
                  <pic:nvPicPr>
                    <pic:cNvPr id="1282" name="Picture 1282"/>
                    <pic:cNvPicPr/>
                  </pic:nvPicPr>
                  <pic:blipFill>
                    <a:blip r:embed="rId11"/>
                    <a:stretch>
                      <a:fillRect/>
                    </a:stretch>
                  </pic:blipFill>
                  <pic:spPr>
                    <a:xfrm>
                      <a:off x="0" y="0"/>
                      <a:ext cx="1666201" cy="503753"/>
                    </a:xfrm>
                    <a:prstGeom prst="rect">
                      <a:avLst/>
                    </a:prstGeom>
                  </pic:spPr>
                </pic:pic>
              </a:graphicData>
            </a:graphic>
          </wp:anchor>
        </w:drawing>
      </w:r>
      <w:r>
        <w:rPr>
          <w:b/>
        </w:rPr>
        <w:t>Version:</w:t>
      </w:r>
      <w:r>
        <w:rPr>
          <w:b/>
        </w:rPr>
        <w:tab/>
      </w:r>
      <w:r>
        <w:t>1</w:t>
      </w:r>
    </w:p>
    <w:tbl>
      <w:tblPr>
        <w:tblStyle w:val="TableGrid"/>
        <w:tblW w:w="10700" w:type="dxa"/>
        <w:tblInd w:w="-20" w:type="dxa"/>
        <w:tblCellMar>
          <w:top w:w="24" w:type="dxa"/>
          <w:left w:w="20" w:type="dxa"/>
          <w:right w:w="83" w:type="dxa"/>
        </w:tblCellMar>
        <w:tblLook w:val="04A0" w:firstRow="1" w:lastRow="0" w:firstColumn="1" w:lastColumn="0" w:noHBand="0" w:noVBand="1"/>
      </w:tblPr>
      <w:tblGrid>
        <w:gridCol w:w="3000"/>
        <w:gridCol w:w="7700"/>
      </w:tblGrid>
      <w:tr w:rsidR="006930E4" w14:paraId="37F024AA" w14:textId="77777777">
        <w:trPr>
          <w:trHeight w:val="400"/>
        </w:trPr>
        <w:tc>
          <w:tcPr>
            <w:tcW w:w="3000" w:type="dxa"/>
            <w:tcBorders>
              <w:top w:val="single" w:sz="4" w:space="0" w:color="000000"/>
              <w:left w:val="single" w:sz="4" w:space="0" w:color="000000"/>
              <w:bottom w:val="single" w:sz="4" w:space="0" w:color="000000"/>
              <w:right w:val="single" w:sz="4" w:space="0" w:color="000000"/>
            </w:tcBorders>
            <w:vAlign w:val="center"/>
          </w:tcPr>
          <w:p w14:paraId="6AE17FD2" w14:textId="77777777" w:rsidR="006930E4" w:rsidRDefault="00EB5072">
            <w:pPr>
              <w:spacing w:after="0" w:line="259" w:lineRule="auto"/>
              <w:ind w:left="0" w:firstLine="0"/>
            </w:pPr>
            <w:r>
              <w:rPr>
                <w:sz w:val="16"/>
              </w:rPr>
              <w:t>P305/351/338</w:t>
            </w:r>
          </w:p>
        </w:tc>
        <w:tc>
          <w:tcPr>
            <w:tcW w:w="7700" w:type="dxa"/>
            <w:tcBorders>
              <w:top w:val="single" w:sz="4" w:space="0" w:color="000000"/>
              <w:left w:val="single" w:sz="4" w:space="0" w:color="000000"/>
              <w:bottom w:val="single" w:sz="4" w:space="0" w:color="000000"/>
              <w:right w:val="single" w:sz="4" w:space="0" w:color="000000"/>
            </w:tcBorders>
          </w:tcPr>
          <w:p w14:paraId="67F187B5" w14:textId="77777777" w:rsidR="006930E4" w:rsidRDefault="00EB5072">
            <w:pPr>
              <w:spacing w:after="0" w:line="259" w:lineRule="auto"/>
              <w:ind w:left="0" w:firstLine="0"/>
            </w:pPr>
            <w:r>
              <w:rPr>
                <w:sz w:val="16"/>
              </w:rPr>
              <w:t>IF IN EYES: Rinse cautiously with water for several minutes. Remove contact lenses, if present and easy to do. Continue rinsing.</w:t>
            </w:r>
          </w:p>
        </w:tc>
      </w:tr>
      <w:tr w:rsidR="006930E4" w14:paraId="5E52295A"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12BB558B" w14:textId="77777777" w:rsidR="006930E4" w:rsidRDefault="00EB5072">
            <w:pPr>
              <w:spacing w:after="0" w:line="259" w:lineRule="auto"/>
              <w:ind w:left="0" w:firstLine="0"/>
            </w:pPr>
            <w:r>
              <w:rPr>
                <w:sz w:val="16"/>
              </w:rPr>
              <w:t>P310</w:t>
            </w:r>
          </w:p>
        </w:tc>
        <w:tc>
          <w:tcPr>
            <w:tcW w:w="7700" w:type="dxa"/>
            <w:tcBorders>
              <w:top w:val="single" w:sz="4" w:space="0" w:color="000000"/>
              <w:left w:val="single" w:sz="4" w:space="0" w:color="000000"/>
              <w:bottom w:val="single" w:sz="4" w:space="0" w:color="000000"/>
              <w:right w:val="single" w:sz="4" w:space="0" w:color="000000"/>
            </w:tcBorders>
          </w:tcPr>
          <w:p w14:paraId="37CD696C" w14:textId="77777777" w:rsidR="006930E4" w:rsidRDefault="00EB5072">
            <w:pPr>
              <w:spacing w:after="0" w:line="259" w:lineRule="auto"/>
              <w:ind w:left="0" w:firstLine="0"/>
            </w:pPr>
            <w:r>
              <w:rPr>
                <w:sz w:val="16"/>
              </w:rPr>
              <w:t>Immediately call a POISON CENTER or doctor/physician.</w:t>
            </w:r>
          </w:p>
        </w:tc>
      </w:tr>
      <w:tr w:rsidR="006930E4" w14:paraId="6FA83D32"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110948BA" w14:textId="77777777" w:rsidR="006930E4" w:rsidRDefault="00EB5072">
            <w:pPr>
              <w:spacing w:after="0" w:line="259" w:lineRule="auto"/>
              <w:ind w:left="0" w:firstLine="0"/>
            </w:pPr>
            <w:r>
              <w:rPr>
                <w:sz w:val="16"/>
              </w:rPr>
              <w:t>P312</w:t>
            </w:r>
          </w:p>
        </w:tc>
        <w:tc>
          <w:tcPr>
            <w:tcW w:w="7700" w:type="dxa"/>
            <w:tcBorders>
              <w:top w:val="single" w:sz="4" w:space="0" w:color="000000"/>
              <w:left w:val="single" w:sz="4" w:space="0" w:color="000000"/>
              <w:bottom w:val="single" w:sz="4" w:space="0" w:color="000000"/>
              <w:right w:val="single" w:sz="4" w:space="0" w:color="000000"/>
            </w:tcBorders>
          </w:tcPr>
          <w:p w14:paraId="2C37B1AE" w14:textId="77777777" w:rsidR="006930E4" w:rsidRDefault="00EB5072">
            <w:pPr>
              <w:spacing w:after="0" w:line="259" w:lineRule="auto"/>
              <w:ind w:left="0" w:firstLine="0"/>
            </w:pPr>
            <w:r>
              <w:rPr>
                <w:sz w:val="16"/>
              </w:rPr>
              <w:t>Call a POISON CENTRE or doctor/physician if you feel unwell.</w:t>
            </w:r>
          </w:p>
        </w:tc>
      </w:tr>
      <w:tr w:rsidR="006930E4" w14:paraId="710CAE5E"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244090F7" w14:textId="77777777" w:rsidR="006930E4" w:rsidRDefault="00EB5072">
            <w:pPr>
              <w:spacing w:after="0" w:line="259" w:lineRule="auto"/>
              <w:ind w:left="0" w:firstLine="0"/>
            </w:pPr>
            <w:r>
              <w:rPr>
                <w:sz w:val="16"/>
              </w:rPr>
              <w:t>P330</w:t>
            </w:r>
          </w:p>
        </w:tc>
        <w:tc>
          <w:tcPr>
            <w:tcW w:w="7700" w:type="dxa"/>
            <w:tcBorders>
              <w:top w:val="single" w:sz="4" w:space="0" w:color="000000"/>
              <w:left w:val="single" w:sz="4" w:space="0" w:color="000000"/>
              <w:bottom w:val="single" w:sz="4" w:space="0" w:color="000000"/>
              <w:right w:val="single" w:sz="4" w:space="0" w:color="000000"/>
            </w:tcBorders>
          </w:tcPr>
          <w:p w14:paraId="5C06197D" w14:textId="77777777" w:rsidR="006930E4" w:rsidRDefault="00EB5072">
            <w:pPr>
              <w:spacing w:after="0" w:line="259" w:lineRule="auto"/>
              <w:ind w:left="0" w:firstLine="0"/>
            </w:pPr>
            <w:r>
              <w:rPr>
                <w:sz w:val="16"/>
              </w:rPr>
              <w:t>Rinse mouth.</w:t>
            </w:r>
          </w:p>
        </w:tc>
      </w:tr>
      <w:tr w:rsidR="006930E4" w14:paraId="7896A9DF"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E8A43D0" w14:textId="77777777" w:rsidR="006930E4" w:rsidRDefault="00EB5072">
            <w:pPr>
              <w:spacing w:after="0" w:line="259" w:lineRule="auto"/>
              <w:ind w:left="0" w:firstLine="0"/>
            </w:pPr>
            <w:r>
              <w:rPr>
                <w:sz w:val="16"/>
              </w:rPr>
              <w:t>P332/313</w:t>
            </w:r>
          </w:p>
        </w:tc>
        <w:tc>
          <w:tcPr>
            <w:tcW w:w="7700" w:type="dxa"/>
            <w:tcBorders>
              <w:top w:val="single" w:sz="4" w:space="0" w:color="000000"/>
              <w:left w:val="single" w:sz="4" w:space="0" w:color="000000"/>
              <w:bottom w:val="single" w:sz="4" w:space="0" w:color="000000"/>
              <w:right w:val="single" w:sz="4" w:space="0" w:color="000000"/>
            </w:tcBorders>
          </w:tcPr>
          <w:p w14:paraId="6958392F" w14:textId="77777777" w:rsidR="006930E4" w:rsidRDefault="00EB5072">
            <w:pPr>
              <w:spacing w:after="0" w:line="259" w:lineRule="auto"/>
              <w:ind w:left="0" w:firstLine="0"/>
            </w:pPr>
            <w:r>
              <w:rPr>
                <w:sz w:val="16"/>
              </w:rPr>
              <w:t>If skin irritation occurs: Get medical advice/attention.</w:t>
            </w:r>
          </w:p>
        </w:tc>
      </w:tr>
      <w:tr w:rsidR="006930E4" w14:paraId="6BBCA83A"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46FFBC22" w14:textId="77777777" w:rsidR="006930E4" w:rsidRDefault="00EB5072">
            <w:pPr>
              <w:spacing w:after="0" w:line="259" w:lineRule="auto"/>
              <w:ind w:left="0" w:firstLine="0"/>
            </w:pPr>
            <w:r>
              <w:rPr>
                <w:sz w:val="16"/>
              </w:rPr>
              <w:t>P333/313</w:t>
            </w:r>
          </w:p>
        </w:tc>
        <w:tc>
          <w:tcPr>
            <w:tcW w:w="7700" w:type="dxa"/>
            <w:tcBorders>
              <w:top w:val="single" w:sz="4" w:space="0" w:color="000000"/>
              <w:left w:val="single" w:sz="4" w:space="0" w:color="000000"/>
              <w:bottom w:val="single" w:sz="4" w:space="0" w:color="000000"/>
              <w:right w:val="single" w:sz="4" w:space="0" w:color="000000"/>
            </w:tcBorders>
          </w:tcPr>
          <w:p w14:paraId="5BE14263" w14:textId="77777777" w:rsidR="006930E4" w:rsidRDefault="00EB5072">
            <w:pPr>
              <w:spacing w:after="0" w:line="259" w:lineRule="auto"/>
              <w:ind w:left="0" w:firstLine="0"/>
            </w:pPr>
            <w:r>
              <w:rPr>
                <w:sz w:val="16"/>
              </w:rPr>
              <w:t>If skin irritation or rash occurs: Get medical advice/attention.</w:t>
            </w:r>
          </w:p>
        </w:tc>
      </w:tr>
      <w:tr w:rsidR="006930E4" w14:paraId="2D0FC83D"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3F8EB839" w14:textId="77777777" w:rsidR="006930E4" w:rsidRDefault="00EB5072">
            <w:pPr>
              <w:spacing w:after="0" w:line="259" w:lineRule="auto"/>
              <w:ind w:left="0" w:firstLine="0"/>
            </w:pPr>
            <w:r>
              <w:rPr>
                <w:sz w:val="16"/>
              </w:rPr>
              <w:t>P337/313</w:t>
            </w:r>
          </w:p>
        </w:tc>
        <w:tc>
          <w:tcPr>
            <w:tcW w:w="7700" w:type="dxa"/>
            <w:tcBorders>
              <w:top w:val="single" w:sz="4" w:space="0" w:color="000000"/>
              <w:left w:val="single" w:sz="4" w:space="0" w:color="000000"/>
              <w:bottom w:val="single" w:sz="4" w:space="0" w:color="000000"/>
              <w:right w:val="single" w:sz="4" w:space="0" w:color="000000"/>
            </w:tcBorders>
          </w:tcPr>
          <w:p w14:paraId="613E45FC" w14:textId="77777777" w:rsidR="006930E4" w:rsidRDefault="00EB5072">
            <w:pPr>
              <w:spacing w:after="0" w:line="259" w:lineRule="auto"/>
              <w:ind w:left="0" w:firstLine="0"/>
            </w:pPr>
            <w:r>
              <w:rPr>
                <w:sz w:val="16"/>
              </w:rPr>
              <w:t>If eye irritation persists: Get medical advice/attention.</w:t>
            </w:r>
          </w:p>
        </w:tc>
      </w:tr>
      <w:tr w:rsidR="006930E4" w14:paraId="492A117D"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51819105" w14:textId="77777777" w:rsidR="006930E4" w:rsidRDefault="00EB5072">
            <w:pPr>
              <w:spacing w:after="0" w:line="259" w:lineRule="auto"/>
              <w:ind w:left="0" w:firstLine="0"/>
            </w:pPr>
            <w:r>
              <w:rPr>
                <w:sz w:val="16"/>
              </w:rPr>
              <w:t>P362</w:t>
            </w:r>
          </w:p>
        </w:tc>
        <w:tc>
          <w:tcPr>
            <w:tcW w:w="7700" w:type="dxa"/>
            <w:tcBorders>
              <w:top w:val="single" w:sz="4" w:space="0" w:color="000000"/>
              <w:left w:val="single" w:sz="4" w:space="0" w:color="000000"/>
              <w:bottom w:val="single" w:sz="4" w:space="0" w:color="000000"/>
              <w:right w:val="single" w:sz="4" w:space="0" w:color="000000"/>
            </w:tcBorders>
          </w:tcPr>
          <w:p w14:paraId="72A543E1" w14:textId="77777777" w:rsidR="006930E4" w:rsidRDefault="00EB5072">
            <w:pPr>
              <w:spacing w:after="0" w:line="259" w:lineRule="auto"/>
              <w:ind w:left="0" w:firstLine="0"/>
            </w:pPr>
            <w:r>
              <w:rPr>
                <w:sz w:val="16"/>
              </w:rPr>
              <w:t>Take off contaminated clothing and wash before reuse.</w:t>
            </w:r>
          </w:p>
        </w:tc>
      </w:tr>
      <w:tr w:rsidR="006930E4" w14:paraId="1AB7DF18"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6DEDC0E6" w14:textId="77777777" w:rsidR="006930E4" w:rsidRDefault="00EB5072">
            <w:pPr>
              <w:spacing w:after="0" w:line="259" w:lineRule="auto"/>
              <w:ind w:left="0" w:firstLine="0"/>
            </w:pPr>
            <w:r>
              <w:rPr>
                <w:sz w:val="16"/>
              </w:rPr>
              <w:t>P363</w:t>
            </w:r>
          </w:p>
        </w:tc>
        <w:tc>
          <w:tcPr>
            <w:tcW w:w="7700" w:type="dxa"/>
            <w:tcBorders>
              <w:top w:val="single" w:sz="4" w:space="0" w:color="000000"/>
              <w:left w:val="single" w:sz="4" w:space="0" w:color="000000"/>
              <w:bottom w:val="single" w:sz="4" w:space="0" w:color="000000"/>
              <w:right w:val="single" w:sz="4" w:space="0" w:color="000000"/>
            </w:tcBorders>
          </w:tcPr>
          <w:p w14:paraId="550E2540" w14:textId="77777777" w:rsidR="006930E4" w:rsidRDefault="00EB5072">
            <w:pPr>
              <w:spacing w:after="0" w:line="259" w:lineRule="auto"/>
              <w:ind w:left="0" w:firstLine="0"/>
            </w:pPr>
            <w:r>
              <w:rPr>
                <w:sz w:val="16"/>
              </w:rPr>
              <w:t>Wash contaminated clothing before reuse.</w:t>
            </w:r>
          </w:p>
        </w:tc>
      </w:tr>
      <w:tr w:rsidR="006930E4" w14:paraId="6D6F15F0"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1AF66334" w14:textId="77777777" w:rsidR="006930E4" w:rsidRDefault="00EB5072">
            <w:pPr>
              <w:spacing w:after="0" w:line="259" w:lineRule="auto"/>
              <w:ind w:left="0" w:firstLine="0"/>
            </w:pPr>
            <w:r>
              <w:rPr>
                <w:sz w:val="16"/>
              </w:rPr>
              <w:t>P391</w:t>
            </w:r>
          </w:p>
        </w:tc>
        <w:tc>
          <w:tcPr>
            <w:tcW w:w="7700" w:type="dxa"/>
            <w:tcBorders>
              <w:top w:val="single" w:sz="4" w:space="0" w:color="000000"/>
              <w:left w:val="single" w:sz="4" w:space="0" w:color="000000"/>
              <w:bottom w:val="single" w:sz="4" w:space="0" w:color="000000"/>
              <w:right w:val="single" w:sz="4" w:space="0" w:color="000000"/>
            </w:tcBorders>
          </w:tcPr>
          <w:p w14:paraId="7948804D" w14:textId="77777777" w:rsidR="006930E4" w:rsidRDefault="00EB5072">
            <w:pPr>
              <w:spacing w:after="0" w:line="259" w:lineRule="auto"/>
              <w:ind w:left="0" w:firstLine="0"/>
            </w:pPr>
            <w:r>
              <w:rPr>
                <w:sz w:val="16"/>
              </w:rPr>
              <w:t>Collect spillage.</w:t>
            </w:r>
          </w:p>
        </w:tc>
      </w:tr>
      <w:tr w:rsidR="006930E4" w14:paraId="3E32A62F"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59A97DB7" w14:textId="77777777" w:rsidR="006930E4" w:rsidRDefault="00EB5072">
            <w:pPr>
              <w:spacing w:after="0" w:line="259" w:lineRule="auto"/>
              <w:ind w:left="0" w:firstLine="0"/>
            </w:pPr>
            <w:r>
              <w:rPr>
                <w:sz w:val="16"/>
              </w:rPr>
              <w:t>P403/233</w:t>
            </w:r>
          </w:p>
        </w:tc>
        <w:tc>
          <w:tcPr>
            <w:tcW w:w="7700" w:type="dxa"/>
            <w:tcBorders>
              <w:top w:val="single" w:sz="4" w:space="0" w:color="000000"/>
              <w:left w:val="single" w:sz="4" w:space="0" w:color="000000"/>
              <w:bottom w:val="single" w:sz="4" w:space="0" w:color="000000"/>
              <w:right w:val="single" w:sz="4" w:space="0" w:color="000000"/>
            </w:tcBorders>
          </w:tcPr>
          <w:p w14:paraId="5648B41D" w14:textId="77777777" w:rsidR="006930E4" w:rsidRDefault="00EB5072">
            <w:pPr>
              <w:spacing w:after="0" w:line="259" w:lineRule="auto"/>
              <w:ind w:left="0" w:firstLine="0"/>
            </w:pPr>
            <w:r>
              <w:rPr>
                <w:sz w:val="16"/>
              </w:rPr>
              <w:t>Store in a well-ventilated place. Keep container tightly closed.</w:t>
            </w:r>
          </w:p>
        </w:tc>
      </w:tr>
      <w:tr w:rsidR="006930E4" w14:paraId="3BAB4642"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381E3743" w14:textId="77777777" w:rsidR="006930E4" w:rsidRDefault="00EB5072">
            <w:pPr>
              <w:spacing w:after="0" w:line="259" w:lineRule="auto"/>
              <w:ind w:left="0" w:firstLine="0"/>
            </w:pPr>
            <w:r>
              <w:rPr>
                <w:sz w:val="16"/>
              </w:rPr>
              <w:t>P405</w:t>
            </w:r>
          </w:p>
        </w:tc>
        <w:tc>
          <w:tcPr>
            <w:tcW w:w="7700" w:type="dxa"/>
            <w:tcBorders>
              <w:top w:val="single" w:sz="4" w:space="0" w:color="000000"/>
              <w:left w:val="single" w:sz="4" w:space="0" w:color="000000"/>
              <w:bottom w:val="single" w:sz="4" w:space="0" w:color="000000"/>
              <w:right w:val="single" w:sz="4" w:space="0" w:color="000000"/>
            </w:tcBorders>
          </w:tcPr>
          <w:p w14:paraId="7A3AC52D" w14:textId="77777777" w:rsidR="006930E4" w:rsidRDefault="00EB5072">
            <w:pPr>
              <w:spacing w:after="0" w:line="259" w:lineRule="auto"/>
              <w:ind w:left="0" w:firstLine="0"/>
            </w:pPr>
            <w:r>
              <w:rPr>
                <w:sz w:val="16"/>
              </w:rPr>
              <w:t>Store locked up.</w:t>
            </w:r>
          </w:p>
        </w:tc>
      </w:tr>
      <w:tr w:rsidR="006930E4" w14:paraId="5932821A"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34B33602" w14:textId="77777777" w:rsidR="006930E4" w:rsidRDefault="00EB5072">
            <w:pPr>
              <w:spacing w:after="0" w:line="259" w:lineRule="auto"/>
              <w:ind w:left="0" w:firstLine="0"/>
            </w:pPr>
            <w:r>
              <w:rPr>
                <w:sz w:val="16"/>
              </w:rPr>
              <w:t>P501</w:t>
            </w:r>
          </w:p>
        </w:tc>
        <w:tc>
          <w:tcPr>
            <w:tcW w:w="7700" w:type="dxa"/>
            <w:tcBorders>
              <w:top w:val="single" w:sz="4" w:space="0" w:color="000000"/>
              <w:left w:val="single" w:sz="4" w:space="0" w:color="000000"/>
              <w:bottom w:val="single" w:sz="4" w:space="0" w:color="000000"/>
              <w:right w:val="single" w:sz="4" w:space="0" w:color="000000"/>
            </w:tcBorders>
          </w:tcPr>
          <w:p w14:paraId="5A2BB102" w14:textId="77777777" w:rsidR="006930E4" w:rsidRDefault="00EB5072">
            <w:pPr>
              <w:spacing w:after="0" w:line="259" w:lineRule="auto"/>
              <w:ind w:left="0" w:firstLine="0"/>
            </w:pPr>
            <w:r>
              <w:rPr>
                <w:sz w:val="16"/>
              </w:rPr>
              <w:t>Dispose of contents/container to approved disposal site, in accordance with local regulations.</w:t>
            </w:r>
          </w:p>
        </w:tc>
      </w:tr>
      <w:tr w:rsidR="006930E4" w14:paraId="0ACA8CC6"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01B5FA43" w14:textId="77777777" w:rsidR="006930E4" w:rsidRDefault="00EB5072">
            <w:pPr>
              <w:spacing w:after="0" w:line="259" w:lineRule="auto"/>
              <w:ind w:left="0" w:firstLine="0"/>
            </w:pPr>
            <w:r>
              <w:rPr>
                <w:sz w:val="16"/>
              </w:rPr>
              <w:t>STOT SE 3</w:t>
            </w:r>
          </w:p>
        </w:tc>
        <w:tc>
          <w:tcPr>
            <w:tcW w:w="7700" w:type="dxa"/>
            <w:tcBorders>
              <w:top w:val="single" w:sz="4" w:space="0" w:color="000000"/>
              <w:left w:val="single" w:sz="4" w:space="0" w:color="000000"/>
              <w:bottom w:val="single" w:sz="4" w:space="0" w:color="000000"/>
              <w:right w:val="single" w:sz="4" w:space="0" w:color="000000"/>
            </w:tcBorders>
          </w:tcPr>
          <w:p w14:paraId="3D4E9583" w14:textId="77777777" w:rsidR="006930E4" w:rsidRDefault="00EB5072">
            <w:pPr>
              <w:spacing w:after="0" w:line="259" w:lineRule="auto"/>
              <w:ind w:left="0" w:firstLine="0"/>
            </w:pPr>
            <w:r>
              <w:rPr>
                <w:sz w:val="16"/>
              </w:rPr>
              <w:t>Specific Target Organ Toxicity (Single Exposure) Category 3</w:t>
            </w:r>
          </w:p>
        </w:tc>
      </w:tr>
      <w:tr w:rsidR="006930E4" w14:paraId="7A25BBCD"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17874BAB" w14:textId="77777777" w:rsidR="006930E4" w:rsidRDefault="00EB5072">
            <w:pPr>
              <w:spacing w:after="0" w:line="259" w:lineRule="auto"/>
              <w:ind w:left="0" w:firstLine="0"/>
            </w:pPr>
            <w:r>
              <w:rPr>
                <w:sz w:val="16"/>
              </w:rPr>
              <w:t xml:space="preserve">Skin </w:t>
            </w:r>
            <w:proofErr w:type="spellStart"/>
            <w:r>
              <w:rPr>
                <w:sz w:val="16"/>
              </w:rPr>
              <w:t>Irrit</w:t>
            </w:r>
            <w:proofErr w:type="spellEnd"/>
            <w:r>
              <w:rPr>
                <w:sz w:val="16"/>
              </w:rPr>
              <w:t>. 2</w:t>
            </w:r>
          </w:p>
        </w:tc>
        <w:tc>
          <w:tcPr>
            <w:tcW w:w="7700" w:type="dxa"/>
            <w:tcBorders>
              <w:top w:val="single" w:sz="4" w:space="0" w:color="000000"/>
              <w:left w:val="single" w:sz="4" w:space="0" w:color="000000"/>
              <w:bottom w:val="single" w:sz="4" w:space="0" w:color="000000"/>
              <w:right w:val="single" w:sz="4" w:space="0" w:color="000000"/>
            </w:tcBorders>
          </w:tcPr>
          <w:p w14:paraId="3C6E9A64" w14:textId="77777777" w:rsidR="006930E4" w:rsidRDefault="00EB5072">
            <w:pPr>
              <w:spacing w:after="0" w:line="259" w:lineRule="auto"/>
              <w:ind w:left="0" w:firstLine="0"/>
            </w:pPr>
            <w:r>
              <w:rPr>
                <w:sz w:val="16"/>
              </w:rPr>
              <w:t>Skin Corrosion / Irritation Category 2</w:t>
            </w:r>
          </w:p>
        </w:tc>
      </w:tr>
      <w:tr w:rsidR="006930E4" w14:paraId="1C8FEADB" w14:textId="77777777">
        <w:trPr>
          <w:trHeight w:val="300"/>
        </w:trPr>
        <w:tc>
          <w:tcPr>
            <w:tcW w:w="3000" w:type="dxa"/>
            <w:tcBorders>
              <w:top w:val="single" w:sz="4" w:space="0" w:color="000000"/>
              <w:left w:val="single" w:sz="4" w:space="0" w:color="000000"/>
              <w:bottom w:val="single" w:sz="4" w:space="0" w:color="000000"/>
              <w:right w:val="single" w:sz="4" w:space="0" w:color="000000"/>
            </w:tcBorders>
          </w:tcPr>
          <w:p w14:paraId="14A2A0A2" w14:textId="77777777" w:rsidR="006930E4" w:rsidRDefault="00EB5072">
            <w:pPr>
              <w:spacing w:after="0" w:line="259" w:lineRule="auto"/>
              <w:ind w:left="0" w:firstLine="0"/>
            </w:pPr>
            <w:r>
              <w:rPr>
                <w:sz w:val="16"/>
              </w:rPr>
              <w:t>Skin Sens. 1</w:t>
            </w:r>
          </w:p>
        </w:tc>
        <w:tc>
          <w:tcPr>
            <w:tcW w:w="7700" w:type="dxa"/>
            <w:tcBorders>
              <w:top w:val="single" w:sz="4" w:space="0" w:color="000000"/>
              <w:left w:val="single" w:sz="4" w:space="0" w:color="000000"/>
              <w:bottom w:val="single" w:sz="4" w:space="0" w:color="000000"/>
              <w:right w:val="single" w:sz="4" w:space="0" w:color="000000"/>
            </w:tcBorders>
          </w:tcPr>
          <w:p w14:paraId="3DF935C0" w14:textId="77777777" w:rsidR="006930E4" w:rsidRDefault="00EB5072">
            <w:pPr>
              <w:spacing w:after="0" w:line="259" w:lineRule="auto"/>
              <w:ind w:left="0" w:firstLine="0"/>
            </w:pPr>
            <w:r>
              <w:rPr>
                <w:sz w:val="16"/>
              </w:rPr>
              <w:t>Sensitization - Skin Category 1</w:t>
            </w:r>
          </w:p>
        </w:tc>
      </w:tr>
    </w:tbl>
    <w:p w14:paraId="5831A0CF" w14:textId="77777777" w:rsidR="006930E4" w:rsidRDefault="00EB5072">
      <w:r>
        <w:t xml:space="preserve">The information in this safety data sheet is to the best of our knowledge true and </w:t>
      </w:r>
      <w:proofErr w:type="gramStart"/>
      <w:r>
        <w:t>accurate</w:t>
      </w:r>
      <w:proofErr w:type="gramEnd"/>
      <w:r>
        <w:t xml:space="preserve"> but all data, instructions, recommendations and/or suggestions are made without guarantee.</w:t>
      </w:r>
    </w:p>
    <w:sectPr w:rsidR="006930E4">
      <w:headerReference w:type="even" r:id="rId15"/>
      <w:headerReference w:type="default" r:id="rId16"/>
      <w:headerReference w:type="first" r:id="rId17"/>
      <w:pgSz w:w="11900" w:h="16840"/>
      <w:pgMar w:top="1440" w:right="1149" w:bottom="1440" w:left="620" w:header="1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38A8" w14:textId="77777777" w:rsidR="002D625B" w:rsidRDefault="002D625B">
      <w:pPr>
        <w:spacing w:after="0" w:line="240" w:lineRule="auto"/>
      </w:pPr>
      <w:r>
        <w:separator/>
      </w:r>
    </w:p>
  </w:endnote>
  <w:endnote w:type="continuationSeparator" w:id="0">
    <w:p w14:paraId="6AFD2A96" w14:textId="77777777" w:rsidR="002D625B" w:rsidRDefault="002D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358E" w14:textId="77777777" w:rsidR="002D625B" w:rsidRDefault="002D625B">
      <w:pPr>
        <w:spacing w:after="0" w:line="240" w:lineRule="auto"/>
      </w:pPr>
      <w:r>
        <w:separator/>
      </w:r>
    </w:p>
  </w:footnote>
  <w:footnote w:type="continuationSeparator" w:id="0">
    <w:p w14:paraId="7B977CED" w14:textId="77777777" w:rsidR="002D625B" w:rsidRDefault="002D6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8D01" w14:textId="77777777" w:rsidR="006930E4" w:rsidRDefault="00EB5072">
    <w:pPr>
      <w:tabs>
        <w:tab w:val="center" w:pos="9841"/>
        <w:tab w:val="right" w:pos="10704"/>
      </w:tabs>
      <w:spacing w:after="202" w:line="259" w:lineRule="auto"/>
      <w:ind w:left="0"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ab/>
      <w:t xml:space="preserve">( </w:t>
    </w:r>
    <w:fldSimple w:instr=" NUMPAGES   \* MERGEFORMAT ">
      <w:r>
        <w:rPr>
          <w:sz w:val="16"/>
        </w:rPr>
        <w:t>8</w:t>
      </w:r>
    </w:fldSimple>
    <w:r>
      <w:rPr>
        <w:sz w:val="16"/>
      </w:rPr>
      <w:t xml:space="preserve"> )</w:t>
    </w:r>
  </w:p>
  <w:p w14:paraId="3C52202D" w14:textId="77777777" w:rsidR="006930E4" w:rsidRDefault="00EB5072">
    <w:pPr>
      <w:spacing w:after="419" w:line="417" w:lineRule="auto"/>
      <w:ind w:left="8804" w:right="-21" w:firstLine="0"/>
      <w:jc w:val="center"/>
    </w:pPr>
    <w:r>
      <w:rPr>
        <w:sz w:val="16"/>
      </w:rPr>
      <w:t>Issue date: 16/06/2023 Version: 1 (16/06/2023)</w:t>
    </w:r>
  </w:p>
  <w:p w14:paraId="35A93CC2" w14:textId="77777777" w:rsidR="006930E4" w:rsidRDefault="00EB5072">
    <w:pPr>
      <w:spacing w:after="0" w:line="259" w:lineRule="auto"/>
      <w:ind w:left="0" w:right="44" w:firstLine="0"/>
      <w:jc w:val="center"/>
    </w:pPr>
    <w:r>
      <w:rPr>
        <w:b/>
        <w:sz w:val="28"/>
      </w:rPr>
      <w:t>SAFETY DATA SHEET</w:t>
    </w:r>
  </w:p>
  <w:p w14:paraId="388CB339" w14:textId="77777777" w:rsidR="006930E4" w:rsidRDefault="00EB5072">
    <w:pPr>
      <w:spacing w:after="0" w:line="259" w:lineRule="auto"/>
      <w:ind w:left="0" w:right="44" w:firstLine="0"/>
      <w:jc w:val="center"/>
    </w:pPr>
    <w:r>
      <w:t>In accordance with REACH Regulation EC No.1907/2006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F0E7" w14:textId="77777777" w:rsidR="006930E4" w:rsidRDefault="00EB5072">
    <w:pPr>
      <w:tabs>
        <w:tab w:val="center" w:pos="9841"/>
        <w:tab w:val="right" w:pos="10704"/>
      </w:tabs>
      <w:spacing w:after="202" w:line="259" w:lineRule="auto"/>
      <w:ind w:left="0"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ab/>
      <w:t xml:space="preserve">( </w:t>
    </w:r>
    <w:fldSimple w:instr=" NUMPAGES   \* MERGEFORMAT ">
      <w:r>
        <w:rPr>
          <w:sz w:val="16"/>
        </w:rPr>
        <w:t>8</w:t>
      </w:r>
    </w:fldSimple>
    <w:r>
      <w:rPr>
        <w:sz w:val="16"/>
      </w:rPr>
      <w:t xml:space="preserve"> )</w:t>
    </w:r>
  </w:p>
  <w:p w14:paraId="3769CF65" w14:textId="65342017" w:rsidR="006930E4" w:rsidRDefault="00EB5072">
    <w:pPr>
      <w:spacing w:after="419" w:line="417" w:lineRule="auto"/>
      <w:ind w:left="8804" w:right="-21" w:firstLine="0"/>
      <w:jc w:val="center"/>
    </w:pPr>
    <w:r>
      <w:rPr>
        <w:sz w:val="16"/>
      </w:rPr>
      <w:t>Issue date: 16/0</w:t>
    </w:r>
    <w:r w:rsidR="009905FF">
      <w:rPr>
        <w:sz w:val="16"/>
      </w:rPr>
      <w:t>1/26</w:t>
    </w:r>
    <w:r>
      <w:rPr>
        <w:sz w:val="16"/>
      </w:rPr>
      <w:t xml:space="preserve"> Version: 1 (16/06/2023)</w:t>
    </w:r>
  </w:p>
  <w:p w14:paraId="71462ABB" w14:textId="77777777" w:rsidR="006930E4" w:rsidRDefault="00EB5072">
    <w:pPr>
      <w:spacing w:after="0" w:line="259" w:lineRule="auto"/>
      <w:ind w:left="0" w:right="44" w:firstLine="0"/>
      <w:jc w:val="center"/>
    </w:pPr>
    <w:r>
      <w:rPr>
        <w:b/>
        <w:sz w:val="28"/>
      </w:rPr>
      <w:t>SAFETY DATA SHEET</w:t>
    </w:r>
  </w:p>
  <w:p w14:paraId="2BE24E5B" w14:textId="77777777" w:rsidR="006930E4" w:rsidRDefault="00EB5072">
    <w:pPr>
      <w:spacing w:after="0" w:line="259" w:lineRule="auto"/>
      <w:ind w:left="0" w:right="44" w:firstLine="0"/>
      <w:jc w:val="center"/>
    </w:pPr>
    <w:r>
      <w:t>In accordance with REACH Regulation EC No.1907/2006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1C06" w14:textId="77777777" w:rsidR="006930E4" w:rsidRDefault="00EB5072">
    <w:pPr>
      <w:tabs>
        <w:tab w:val="center" w:pos="9841"/>
        <w:tab w:val="right" w:pos="10704"/>
      </w:tabs>
      <w:spacing w:after="1262" w:line="259" w:lineRule="auto"/>
      <w:ind w:left="0"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ab/>
      <w:t xml:space="preserve">( </w:t>
    </w:r>
    <w:fldSimple w:instr=" NUMPAGES   \* MERGEFORMAT ">
      <w:r>
        <w:rPr>
          <w:sz w:val="16"/>
        </w:rPr>
        <w:t>8</w:t>
      </w:r>
    </w:fldSimple>
    <w:r>
      <w:rPr>
        <w:sz w:val="16"/>
      </w:rPr>
      <w:t xml:space="preserve"> )</w:t>
    </w:r>
  </w:p>
  <w:p w14:paraId="0117D0E6" w14:textId="77777777" w:rsidR="006930E4" w:rsidRDefault="00EB5072">
    <w:pPr>
      <w:spacing w:after="0" w:line="259" w:lineRule="auto"/>
      <w:ind w:left="0" w:right="44" w:firstLine="0"/>
      <w:jc w:val="center"/>
    </w:pPr>
    <w:r>
      <w:rPr>
        <w:b/>
        <w:sz w:val="28"/>
      </w:rPr>
      <w:t>SAFETY DATA SHEET</w:t>
    </w:r>
  </w:p>
  <w:p w14:paraId="09B5BC4F" w14:textId="77777777" w:rsidR="006930E4" w:rsidRDefault="00EB5072">
    <w:pPr>
      <w:spacing w:after="0" w:line="259" w:lineRule="auto"/>
      <w:ind w:left="0" w:right="44" w:firstLine="0"/>
      <w:jc w:val="center"/>
    </w:pPr>
    <w:r>
      <w:t>In accordance with REACH Regulation EC No.1907/2006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61CD" w14:textId="77777777" w:rsidR="006930E4" w:rsidRDefault="00EB5072">
    <w:pPr>
      <w:tabs>
        <w:tab w:val="center" w:pos="9841"/>
        <w:tab w:val="right" w:pos="10572"/>
      </w:tabs>
      <w:spacing w:after="202" w:line="259" w:lineRule="auto"/>
      <w:ind w:left="0" w:right="-442"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8</w:t>
    </w:r>
    <w:r>
      <w:rPr>
        <w:sz w:val="16"/>
      </w:rPr>
      <w:fldChar w:fldCharType="end"/>
    </w:r>
    <w:r>
      <w:rPr>
        <w:sz w:val="16"/>
      </w:rPr>
      <w:tab/>
      <w:t xml:space="preserve">( </w:t>
    </w:r>
    <w:fldSimple w:instr=" NUMPAGES   \* MERGEFORMAT ">
      <w:r>
        <w:rPr>
          <w:sz w:val="16"/>
        </w:rPr>
        <w:t>8</w:t>
      </w:r>
    </w:fldSimple>
    <w:r>
      <w:rPr>
        <w:sz w:val="16"/>
      </w:rPr>
      <w:t xml:space="preserve"> )</w:t>
    </w:r>
  </w:p>
  <w:p w14:paraId="423AB25A" w14:textId="77777777" w:rsidR="006930E4" w:rsidRDefault="00EB5072">
    <w:pPr>
      <w:spacing w:after="121" w:line="259" w:lineRule="auto"/>
      <w:ind w:left="0" w:right="-595" w:firstLine="0"/>
      <w:jc w:val="right"/>
    </w:pPr>
    <w:r>
      <w:rPr>
        <w:sz w:val="16"/>
      </w:rPr>
      <w:t xml:space="preserve">Issue date: 16/06/2023 </w:t>
    </w:r>
  </w:p>
  <w:p w14:paraId="60D903B8" w14:textId="77777777" w:rsidR="006930E4" w:rsidRDefault="00EB5072">
    <w:pPr>
      <w:spacing w:after="0" w:line="259" w:lineRule="auto"/>
      <w:ind w:left="0" w:right="-595" w:firstLine="0"/>
      <w:jc w:val="right"/>
    </w:pPr>
    <w:r>
      <w:rPr>
        <w:sz w:val="16"/>
      </w:rPr>
      <w:t>Version: 1 (16/06/2023)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41DB" w14:textId="77777777" w:rsidR="006930E4" w:rsidRDefault="00EB5072">
    <w:pPr>
      <w:tabs>
        <w:tab w:val="center" w:pos="9841"/>
        <w:tab w:val="right" w:pos="10572"/>
      </w:tabs>
      <w:spacing w:after="202" w:line="259" w:lineRule="auto"/>
      <w:ind w:left="0" w:right="-442"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8</w:t>
    </w:r>
    <w:r>
      <w:rPr>
        <w:sz w:val="16"/>
      </w:rPr>
      <w:fldChar w:fldCharType="end"/>
    </w:r>
    <w:r>
      <w:rPr>
        <w:sz w:val="16"/>
      </w:rPr>
      <w:tab/>
      <w:t xml:space="preserve">( </w:t>
    </w:r>
    <w:fldSimple w:instr=" NUMPAGES   \* MERGEFORMAT ">
      <w:r>
        <w:rPr>
          <w:sz w:val="16"/>
        </w:rPr>
        <w:t>8</w:t>
      </w:r>
    </w:fldSimple>
    <w:r>
      <w:rPr>
        <w:sz w:val="16"/>
      </w:rPr>
      <w:t xml:space="preserve"> )</w:t>
    </w:r>
  </w:p>
  <w:p w14:paraId="34C861F3" w14:textId="77777777" w:rsidR="006930E4" w:rsidRDefault="00EB5072">
    <w:pPr>
      <w:spacing w:after="121" w:line="259" w:lineRule="auto"/>
      <w:ind w:left="0" w:right="-595" w:firstLine="0"/>
      <w:jc w:val="right"/>
    </w:pPr>
    <w:r>
      <w:rPr>
        <w:sz w:val="16"/>
      </w:rPr>
      <w:t xml:space="preserve">Issue date: 16/06/2023 </w:t>
    </w:r>
  </w:p>
  <w:p w14:paraId="0662822B" w14:textId="77777777" w:rsidR="006930E4" w:rsidRDefault="00EB5072">
    <w:pPr>
      <w:spacing w:after="0" w:line="259" w:lineRule="auto"/>
      <w:ind w:left="0" w:right="-595" w:firstLine="0"/>
      <w:jc w:val="right"/>
    </w:pPr>
    <w:r>
      <w:rPr>
        <w:sz w:val="16"/>
      </w:rPr>
      <w:t>Version: 1 (16/06/2023)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DDE7" w14:textId="77777777" w:rsidR="006930E4" w:rsidRDefault="00EB5072">
    <w:pPr>
      <w:tabs>
        <w:tab w:val="center" w:pos="9841"/>
        <w:tab w:val="right" w:pos="10572"/>
      </w:tabs>
      <w:spacing w:after="202" w:line="259" w:lineRule="auto"/>
      <w:ind w:left="0" w:right="-442"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8</w:t>
    </w:r>
    <w:r>
      <w:rPr>
        <w:sz w:val="16"/>
      </w:rPr>
      <w:fldChar w:fldCharType="end"/>
    </w:r>
    <w:r>
      <w:rPr>
        <w:sz w:val="16"/>
      </w:rPr>
      <w:tab/>
      <w:t xml:space="preserve">( </w:t>
    </w:r>
    <w:fldSimple w:instr=" NUMPAGES   \* MERGEFORMAT ">
      <w:r>
        <w:rPr>
          <w:sz w:val="16"/>
        </w:rPr>
        <w:t>8</w:t>
      </w:r>
    </w:fldSimple>
    <w:r>
      <w:rPr>
        <w:sz w:val="16"/>
      </w:rPr>
      <w:t xml:space="preserve"> )</w:t>
    </w:r>
  </w:p>
  <w:p w14:paraId="6CDF9406" w14:textId="77777777" w:rsidR="006930E4" w:rsidRDefault="00EB5072">
    <w:pPr>
      <w:spacing w:after="121" w:line="259" w:lineRule="auto"/>
      <w:ind w:left="0" w:right="-595" w:firstLine="0"/>
      <w:jc w:val="right"/>
    </w:pPr>
    <w:r>
      <w:rPr>
        <w:sz w:val="16"/>
      </w:rPr>
      <w:t xml:space="preserve">Issue date: 16/06/2023 </w:t>
    </w:r>
  </w:p>
  <w:p w14:paraId="583E915B" w14:textId="77777777" w:rsidR="006930E4" w:rsidRDefault="00EB5072">
    <w:pPr>
      <w:spacing w:after="0" w:line="259" w:lineRule="auto"/>
      <w:ind w:left="0" w:right="-595" w:firstLine="0"/>
      <w:jc w:val="right"/>
    </w:pPr>
    <w:r>
      <w:rPr>
        <w:sz w:val="16"/>
      </w:rPr>
      <w:t>Version: 1 (16/06/2023)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E4"/>
    <w:rsid w:val="002D625B"/>
    <w:rsid w:val="006930E4"/>
    <w:rsid w:val="009905FF"/>
    <w:rsid w:val="009B30E4"/>
    <w:rsid w:val="00BB5856"/>
    <w:rsid w:val="00D93026"/>
    <w:rsid w:val="00EB5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29A9"/>
  <w15:docId w15:val="{DEEA8851-2341-4880-9E65-90E455EE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52" w:line="259" w:lineRule="auto"/>
      <w:ind w:left="10" w:right="44" w:hanging="10"/>
      <w:jc w:val="center"/>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90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5FF"/>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3</cp:revision>
  <dcterms:created xsi:type="dcterms:W3CDTF">2026-04-09T07:41:00Z</dcterms:created>
  <dcterms:modified xsi:type="dcterms:W3CDTF">2026-04-09T07:49:00Z</dcterms:modified>
</cp:coreProperties>
</file>